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41F8262" w14:textId="0B9895DC" w:rsidR="00E77C51" w:rsidRDefault="00E77C51" w:rsidP="00577DF0">
      <w:r>
        <w:rPr>
          <w:rFonts w:ascii="Century Gothic" w:hAnsi="Century Gothic" w:cs="CenturyGothic"/>
          <w:b/>
          <w:bCs/>
          <w:noProof/>
          <w:sz w:val="32"/>
          <w:szCs w:val="32"/>
          <w14:ligatures w14:val="standardContextual"/>
        </w:rPr>
        <w:drawing>
          <wp:anchor distT="0" distB="0" distL="114300" distR="114300" simplePos="0" relativeHeight="251661312" behindDoc="0" locked="0" layoutInCell="1" allowOverlap="1" wp14:anchorId="08FEECD1" wp14:editId="3495EAF6">
            <wp:simplePos x="0" y="0"/>
            <wp:positionH relativeFrom="column">
              <wp:posOffset>-271780</wp:posOffset>
            </wp:positionH>
            <wp:positionV relativeFrom="paragraph">
              <wp:posOffset>-371178</wp:posOffset>
            </wp:positionV>
            <wp:extent cx="1842149" cy="614456"/>
            <wp:effectExtent l="0" t="0" r="0" b="0"/>
            <wp:wrapNone/>
            <wp:docPr id="1745000908" name="Grafik 1" descr="Ein Bild, das Symbol, Emblem, Logo, Karminr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000908" name="Grafik 1" descr="Ein Bild, das Symbol, Emblem, Logo, Karminrot enthält.&#10;&#10;KI-generierte Inhalte können fehlerhaft sein."/>
                    <pic:cNvPicPr/>
                  </pic:nvPicPr>
                  <pic:blipFill>
                    <a:blip r:embed="rId5" cstate="print">
                      <a:extLst>
                        <a:ext uri="{28A0092B-C50C-407E-A947-70E740481C1C}">
                          <a14:useLocalDpi xmlns:a14="http://schemas.microsoft.com/office/drawing/2010/main" val="0"/>
                        </a:ext>
                      </a:extLst>
                    </a:blip>
                    <a:stretch>
                      <a:fillRect/>
                    </a:stretch>
                  </pic:blipFill>
                  <pic:spPr>
                    <a:xfrm>
                      <a:off x="0" y="0"/>
                      <a:ext cx="1842149" cy="614456"/>
                    </a:xfrm>
                    <a:prstGeom prst="rect">
                      <a:avLst/>
                    </a:prstGeom>
                  </pic:spPr>
                </pic:pic>
              </a:graphicData>
            </a:graphic>
            <wp14:sizeRelH relativeFrom="page">
              <wp14:pctWidth>0</wp14:pctWidth>
            </wp14:sizeRelH>
            <wp14:sizeRelV relativeFrom="page">
              <wp14:pctHeight>0</wp14:pctHeight>
            </wp14:sizeRelV>
          </wp:anchor>
        </w:drawing>
      </w:r>
    </w:p>
    <w:p w14:paraId="2D002C72" w14:textId="77777777" w:rsidR="00577DF0" w:rsidRDefault="00577DF0" w:rsidP="00E77C51">
      <w:pPr>
        <w:rPr>
          <w:rFonts w:ascii="Century Gothic" w:hAnsi="Century Gothic" w:cs="CenturyGothic"/>
          <w:b/>
          <w:bCs/>
          <w:sz w:val="24"/>
          <w:szCs w:val="24"/>
          <w:lang w:val="de-DE"/>
        </w:rPr>
      </w:pPr>
    </w:p>
    <w:p w14:paraId="4E4E3934" w14:textId="77B9C67A" w:rsidR="00E77C51" w:rsidRPr="00055128" w:rsidRDefault="00E77C51" w:rsidP="00E77C51">
      <w:pPr>
        <w:rPr>
          <w:rFonts w:ascii="Century Gothic" w:hAnsi="Century Gothic" w:cs="CenturyGothic"/>
          <w:b/>
          <w:bCs/>
          <w:sz w:val="24"/>
          <w:szCs w:val="24"/>
          <w:lang w:val="de-DE"/>
        </w:rPr>
      </w:pPr>
      <w:r w:rsidRPr="00A9557A">
        <w:rPr>
          <w:rFonts w:ascii="Century Gothic" w:hAnsi="Century Gothic" w:cs="CenturyGothic"/>
          <w:b/>
          <w:bCs/>
          <w:sz w:val="24"/>
          <w:szCs w:val="24"/>
          <w:lang w:val="de-DE"/>
        </w:rPr>
        <w:t>MEDIENINFORMATION</w:t>
      </w:r>
    </w:p>
    <w:p w14:paraId="29F55AEE" w14:textId="4FB0429B" w:rsidR="00E77C51" w:rsidRDefault="00753E69" w:rsidP="00753E69">
      <w:pPr>
        <w:spacing w:after="0" w:line="240" w:lineRule="auto"/>
        <w:ind w:right="-286"/>
        <w:rPr>
          <w:rFonts w:ascii="Century Gothic" w:hAnsi="Century Gothic" w:cs="CenturyGothic"/>
          <w:b/>
          <w:bCs/>
          <w:sz w:val="32"/>
          <w:szCs w:val="32"/>
        </w:rPr>
      </w:pPr>
      <w:r w:rsidRPr="00753E69">
        <w:rPr>
          <w:rFonts w:ascii="Century Gothic" w:hAnsi="Century Gothic" w:cs="CenturyGothic"/>
          <w:b/>
          <w:bCs/>
          <w:sz w:val="32"/>
          <w:szCs w:val="32"/>
        </w:rPr>
        <w:t>Eröffnung der Malteser-Klinik in Gaza: Österreich</w:t>
      </w:r>
      <w:r w:rsidR="00483385">
        <w:rPr>
          <w:rFonts w:ascii="Century Gothic" w:hAnsi="Century Gothic" w:cs="CenturyGothic"/>
          <w:b/>
          <w:bCs/>
          <w:sz w:val="32"/>
          <w:szCs w:val="32"/>
        </w:rPr>
        <w:t xml:space="preserve"> unterstützt </w:t>
      </w:r>
      <w:r w:rsidRPr="00753E69">
        <w:rPr>
          <w:rFonts w:ascii="Century Gothic" w:hAnsi="Century Gothic" w:cs="CenturyGothic"/>
          <w:b/>
          <w:bCs/>
          <w:sz w:val="32"/>
          <w:szCs w:val="32"/>
        </w:rPr>
        <w:t>lebensrettende Versorgung</w:t>
      </w:r>
    </w:p>
    <w:p w14:paraId="44AE2A89" w14:textId="5E311CF5" w:rsidR="00E77C51" w:rsidRDefault="00753E69" w:rsidP="00B30E34">
      <w:pPr>
        <w:spacing w:after="0" w:line="240" w:lineRule="auto"/>
        <w:ind w:right="-286"/>
        <w:rPr>
          <w:rFonts w:ascii="Century Gothic" w:hAnsi="Century Gothic" w:cs="CenturyGothic"/>
          <w:b/>
          <w:bCs/>
          <w:sz w:val="24"/>
          <w:szCs w:val="24"/>
        </w:rPr>
      </w:pPr>
      <w:r>
        <w:rPr>
          <w:rFonts w:ascii="Century Gothic" w:hAnsi="Century Gothic" w:cs="CenturyGothic"/>
          <w:b/>
          <w:bCs/>
          <w:sz w:val="24"/>
          <w:szCs w:val="24"/>
        </w:rPr>
        <w:t>Finanzierungshilfe von € 100.000 in Zusammenarbeit mit „Nachbar in Not“</w:t>
      </w:r>
    </w:p>
    <w:p w14:paraId="65B15B3B" w14:textId="77777777" w:rsidR="00EF0382" w:rsidRDefault="00EF0382" w:rsidP="00B30E34">
      <w:pPr>
        <w:spacing w:after="0" w:line="240" w:lineRule="auto"/>
        <w:ind w:right="-286"/>
        <w:rPr>
          <w:rFonts w:ascii="Century Gothic" w:hAnsi="Century Gothic" w:cs="CenturyGothic"/>
          <w:b/>
          <w:bCs/>
          <w:sz w:val="24"/>
          <w:szCs w:val="24"/>
        </w:rPr>
      </w:pPr>
    </w:p>
    <w:p w14:paraId="7ED8EF37" w14:textId="77777777" w:rsidR="00B30E34" w:rsidRPr="00181EA2" w:rsidRDefault="00B30E34" w:rsidP="00B30E34">
      <w:pPr>
        <w:spacing w:after="0" w:line="240" w:lineRule="auto"/>
        <w:ind w:right="-286"/>
        <w:rPr>
          <w:rFonts w:ascii="Century Gothic" w:hAnsi="Century Gothic" w:cs="CenturyGothic"/>
          <w:b/>
          <w:bCs/>
          <w:sz w:val="24"/>
          <w:szCs w:val="24"/>
        </w:rPr>
      </w:pPr>
    </w:p>
    <w:p w14:paraId="232441A3" w14:textId="1CE3A235" w:rsidR="00B30E34" w:rsidRDefault="00B30E34" w:rsidP="00753E69">
      <w:pPr>
        <w:spacing w:after="0" w:line="240" w:lineRule="auto"/>
        <w:jc w:val="both"/>
        <w:rPr>
          <w:rFonts w:ascii="Century Gothic" w:hAnsi="Century Gothic" w:cs="CenturyGothic"/>
          <w:b/>
          <w:bCs/>
          <w:szCs w:val="20"/>
        </w:rPr>
      </w:pPr>
      <w:r>
        <w:rPr>
          <w:rFonts w:ascii="Century Gothic" w:hAnsi="Century Gothic" w:cs="CenturyGothic"/>
          <w:b/>
          <w:bCs/>
          <w:szCs w:val="20"/>
        </w:rPr>
        <w:t>Wien/</w:t>
      </w:r>
      <w:r w:rsidR="00753E69">
        <w:rPr>
          <w:rFonts w:ascii="Century Gothic" w:hAnsi="Century Gothic" w:cs="CenturyGothic"/>
          <w:b/>
          <w:bCs/>
          <w:szCs w:val="20"/>
        </w:rPr>
        <w:t>Gaza</w:t>
      </w:r>
      <w:r>
        <w:rPr>
          <w:rFonts w:ascii="Century Gothic" w:hAnsi="Century Gothic" w:cs="CenturyGothic"/>
          <w:b/>
          <w:bCs/>
          <w:szCs w:val="20"/>
        </w:rPr>
        <w:t xml:space="preserve"> – </w:t>
      </w:r>
      <w:r w:rsidR="00DE68B2">
        <w:rPr>
          <w:rFonts w:ascii="Century Gothic" w:hAnsi="Century Gothic" w:cs="CenturyGothic"/>
          <w:b/>
          <w:bCs/>
          <w:szCs w:val="20"/>
        </w:rPr>
        <w:t>3</w:t>
      </w:r>
      <w:r w:rsidR="00E77C51">
        <w:rPr>
          <w:rFonts w:ascii="Century Gothic" w:hAnsi="Century Gothic" w:cs="CenturyGothic"/>
          <w:b/>
          <w:bCs/>
          <w:szCs w:val="20"/>
        </w:rPr>
        <w:t xml:space="preserve">. </w:t>
      </w:r>
      <w:r w:rsidR="00753E69">
        <w:rPr>
          <w:rFonts w:ascii="Century Gothic" w:hAnsi="Century Gothic" w:cs="CenturyGothic"/>
          <w:b/>
          <w:bCs/>
          <w:szCs w:val="20"/>
        </w:rPr>
        <w:t>Juli</w:t>
      </w:r>
      <w:r w:rsidR="00E77C51">
        <w:rPr>
          <w:rFonts w:ascii="Century Gothic" w:hAnsi="Century Gothic" w:cs="CenturyGothic"/>
          <w:b/>
          <w:bCs/>
          <w:szCs w:val="20"/>
        </w:rPr>
        <w:t xml:space="preserve"> 2026</w:t>
      </w:r>
      <w:r w:rsidR="00E77C51" w:rsidRPr="00A9557A">
        <w:rPr>
          <w:rFonts w:ascii="Century Gothic" w:hAnsi="Century Gothic" w:cs="CenturyGothic"/>
          <w:b/>
          <w:bCs/>
          <w:szCs w:val="20"/>
        </w:rPr>
        <w:t xml:space="preserve"> – </w:t>
      </w:r>
      <w:r w:rsidRPr="00B30E34">
        <w:rPr>
          <w:rFonts w:ascii="Century Gothic" w:hAnsi="Century Gothic" w:cs="CenturyGothic"/>
          <w:b/>
          <w:bCs/>
          <w:szCs w:val="20"/>
        </w:rPr>
        <w:t xml:space="preserve">Nach </w:t>
      </w:r>
      <w:r w:rsidR="00753E69">
        <w:rPr>
          <w:rFonts w:ascii="Century Gothic" w:hAnsi="Century Gothic" w:cs="CenturyGothic"/>
          <w:b/>
          <w:bCs/>
          <w:szCs w:val="20"/>
        </w:rPr>
        <w:t xml:space="preserve">monatelangen Verhandlungen wurde mit </w:t>
      </w:r>
      <w:r w:rsidR="00753E69" w:rsidRPr="00753E69">
        <w:rPr>
          <w:rFonts w:ascii="Century Gothic" w:hAnsi="Century Gothic" w:cs="CenturyGothic"/>
          <w:b/>
          <w:bCs/>
          <w:szCs w:val="20"/>
        </w:rPr>
        <w:t xml:space="preserve">der Eröffnung der neuen Malteser-Klinik </w:t>
      </w:r>
      <w:r w:rsidR="00483385">
        <w:rPr>
          <w:rFonts w:ascii="Century Gothic" w:hAnsi="Century Gothic" w:cs="CenturyGothic"/>
          <w:b/>
          <w:bCs/>
          <w:szCs w:val="20"/>
        </w:rPr>
        <w:t xml:space="preserve">am 22. Juni 2026 </w:t>
      </w:r>
      <w:r w:rsidR="00753E69" w:rsidRPr="00753E69">
        <w:rPr>
          <w:rFonts w:ascii="Century Gothic" w:hAnsi="Century Gothic" w:cs="CenturyGothic"/>
          <w:b/>
          <w:bCs/>
          <w:szCs w:val="20"/>
        </w:rPr>
        <w:t xml:space="preserve">in Gaza ein wichtiger Meilenstein für die medizinische Versorgung in einem der derzeit schwierigsten humanitären Einsatzgebiete erreicht. Die Einrichtung </w:t>
      </w:r>
      <w:r w:rsidR="00483385">
        <w:rPr>
          <w:rFonts w:ascii="Century Gothic" w:hAnsi="Century Gothic" w:cs="CenturyGothic"/>
          <w:b/>
          <w:bCs/>
          <w:szCs w:val="20"/>
        </w:rPr>
        <w:t>ermöglicht täglich bis zu 1</w:t>
      </w:r>
      <w:r w:rsidR="002E6625">
        <w:rPr>
          <w:rFonts w:ascii="Century Gothic" w:hAnsi="Century Gothic" w:cs="CenturyGothic"/>
          <w:b/>
          <w:bCs/>
          <w:szCs w:val="20"/>
        </w:rPr>
        <w:t>5</w:t>
      </w:r>
      <w:r w:rsidR="00483385">
        <w:rPr>
          <w:rFonts w:ascii="Century Gothic" w:hAnsi="Century Gothic" w:cs="CenturyGothic"/>
          <w:b/>
          <w:bCs/>
          <w:szCs w:val="20"/>
        </w:rPr>
        <w:t>0</w:t>
      </w:r>
      <w:r w:rsidR="00753E69" w:rsidRPr="00753E69">
        <w:rPr>
          <w:rFonts w:ascii="Century Gothic" w:hAnsi="Century Gothic" w:cs="CenturyGothic"/>
          <w:b/>
          <w:bCs/>
          <w:szCs w:val="20"/>
        </w:rPr>
        <w:t xml:space="preserve"> Menschen</w:t>
      </w:r>
      <w:r w:rsidR="00483385">
        <w:rPr>
          <w:rFonts w:ascii="Century Gothic" w:hAnsi="Century Gothic" w:cs="CenturyGothic"/>
          <w:b/>
          <w:bCs/>
          <w:szCs w:val="20"/>
        </w:rPr>
        <w:t xml:space="preserve"> </w:t>
      </w:r>
      <w:r w:rsidR="00753E69" w:rsidRPr="00753E69">
        <w:rPr>
          <w:rFonts w:ascii="Century Gothic" w:hAnsi="Century Gothic" w:cs="CenturyGothic"/>
          <w:b/>
          <w:bCs/>
          <w:szCs w:val="20"/>
        </w:rPr>
        <w:t>den Zugang zu dringend benötigter medizinischer Hilfe.</w:t>
      </w:r>
      <w:r w:rsidR="00753E69">
        <w:rPr>
          <w:rFonts w:ascii="Century Gothic" w:hAnsi="Century Gothic" w:cs="CenturyGothic"/>
          <w:b/>
          <w:bCs/>
          <w:szCs w:val="20"/>
        </w:rPr>
        <w:t xml:space="preserve"> Gemeinsam mit „Nachbar in Not“ leistet Österreich einen wesentlichen Beitrag.</w:t>
      </w:r>
    </w:p>
    <w:p w14:paraId="1FAA4346" w14:textId="77777777" w:rsidR="00E77C51" w:rsidRDefault="00E77C51" w:rsidP="00E77C51">
      <w:pPr>
        <w:spacing w:after="0" w:line="240" w:lineRule="auto"/>
        <w:jc w:val="both"/>
        <w:rPr>
          <w:rFonts w:ascii="Century Gothic" w:hAnsi="Century Gothic" w:cs="CenturyGothic"/>
          <w:szCs w:val="20"/>
        </w:rPr>
      </w:pPr>
    </w:p>
    <w:p w14:paraId="285D04FD" w14:textId="4783151A" w:rsidR="00753E69" w:rsidRDefault="00753E69" w:rsidP="00483385">
      <w:pPr>
        <w:spacing w:after="0" w:line="240" w:lineRule="auto"/>
        <w:jc w:val="both"/>
        <w:rPr>
          <w:rFonts w:ascii="Century Gothic" w:hAnsi="Century Gothic" w:cs="CenturyGothic"/>
          <w:szCs w:val="20"/>
        </w:rPr>
      </w:pPr>
      <w:r>
        <w:rPr>
          <w:rFonts w:ascii="Century Gothic" w:hAnsi="Century Gothic" w:cs="CenturyGothic"/>
          <w:szCs w:val="20"/>
        </w:rPr>
        <w:t>Der</w:t>
      </w:r>
      <w:r w:rsidRPr="00753E69">
        <w:rPr>
          <w:rFonts w:ascii="Century Gothic" w:hAnsi="Century Gothic" w:cs="CenturyGothic"/>
          <w:szCs w:val="20"/>
        </w:rPr>
        <w:t xml:space="preserve"> </w:t>
      </w:r>
      <w:r>
        <w:rPr>
          <w:rFonts w:ascii="Century Gothic" w:hAnsi="Century Gothic" w:cs="CenturyGothic"/>
          <w:szCs w:val="20"/>
        </w:rPr>
        <w:t>laufende Betrieb</w:t>
      </w:r>
      <w:r w:rsidRPr="00753E69">
        <w:rPr>
          <w:rFonts w:ascii="Century Gothic" w:hAnsi="Century Gothic" w:cs="CenturyGothic"/>
          <w:szCs w:val="20"/>
        </w:rPr>
        <w:t xml:space="preserve"> der </w:t>
      </w:r>
      <w:r w:rsidR="00483385">
        <w:rPr>
          <w:rFonts w:ascii="Century Gothic" w:hAnsi="Century Gothic" w:cs="CenturyGothic"/>
          <w:szCs w:val="20"/>
        </w:rPr>
        <w:t>Malteser-</w:t>
      </w:r>
      <w:r w:rsidRPr="00753E69">
        <w:rPr>
          <w:rFonts w:ascii="Century Gothic" w:hAnsi="Century Gothic" w:cs="CenturyGothic"/>
          <w:szCs w:val="20"/>
        </w:rPr>
        <w:t xml:space="preserve">Klinik </w:t>
      </w:r>
      <w:r>
        <w:rPr>
          <w:rFonts w:ascii="Century Gothic" w:hAnsi="Century Gothic" w:cs="CenturyGothic"/>
          <w:szCs w:val="20"/>
        </w:rPr>
        <w:t>wird</w:t>
      </w:r>
      <w:r w:rsidRPr="00753E69">
        <w:rPr>
          <w:rFonts w:ascii="Century Gothic" w:hAnsi="Century Gothic" w:cs="CenturyGothic"/>
          <w:szCs w:val="20"/>
        </w:rPr>
        <w:t xml:space="preserve"> </w:t>
      </w:r>
      <w:r w:rsidR="00483385">
        <w:rPr>
          <w:rFonts w:ascii="Century Gothic" w:hAnsi="Century Gothic" w:cs="CenturyGothic"/>
          <w:szCs w:val="20"/>
        </w:rPr>
        <w:t>auch durch</w:t>
      </w:r>
      <w:r w:rsidRPr="00753E69">
        <w:rPr>
          <w:rFonts w:ascii="Century Gothic" w:hAnsi="Century Gothic" w:cs="CenturyGothic"/>
          <w:szCs w:val="20"/>
        </w:rPr>
        <w:t xml:space="preserve"> Österreich </w:t>
      </w:r>
      <w:r w:rsidR="00483385">
        <w:rPr>
          <w:rFonts w:ascii="Century Gothic" w:hAnsi="Century Gothic" w:cs="CenturyGothic"/>
          <w:szCs w:val="20"/>
        </w:rPr>
        <w:t xml:space="preserve">unterstützt, unter anderem durch 100.000 Euro von </w:t>
      </w:r>
      <w:r w:rsidRPr="00753E69">
        <w:rPr>
          <w:rFonts w:ascii="Century Gothic" w:hAnsi="Century Gothic" w:cs="CenturyGothic"/>
          <w:szCs w:val="20"/>
        </w:rPr>
        <w:t>„Nachbar in Not“</w:t>
      </w:r>
      <w:r w:rsidR="00483385">
        <w:rPr>
          <w:rFonts w:ascii="Century Gothic" w:hAnsi="Century Gothic" w:cs="CenturyGothic"/>
          <w:szCs w:val="20"/>
        </w:rPr>
        <w:t xml:space="preserve">. </w:t>
      </w:r>
      <w:r w:rsidR="00483385" w:rsidRPr="00483385">
        <w:rPr>
          <w:rFonts w:ascii="Century Gothic" w:hAnsi="Century Gothic" w:cs="CenturyGothic"/>
          <w:szCs w:val="20"/>
        </w:rPr>
        <w:t>Die Klinik ist aus einer Partnerschaft zwischen dem Malteserorden und dem Lateinischen Patriarchat von Jerusalem hervorgegangen</w:t>
      </w:r>
      <w:r w:rsidR="00483385">
        <w:rPr>
          <w:rFonts w:ascii="Century Gothic" w:hAnsi="Century Gothic" w:cs="CenturyGothic"/>
          <w:szCs w:val="20"/>
        </w:rPr>
        <w:t xml:space="preserve"> und wird von Malteser International koordiniert.</w:t>
      </w:r>
    </w:p>
    <w:p w14:paraId="57BB58F9" w14:textId="77777777" w:rsidR="00753E69" w:rsidRPr="00753E69" w:rsidRDefault="00753E69" w:rsidP="00753E69">
      <w:pPr>
        <w:spacing w:after="0" w:line="240" w:lineRule="auto"/>
        <w:jc w:val="both"/>
        <w:rPr>
          <w:rFonts w:ascii="Century Gothic" w:hAnsi="Century Gothic" w:cs="CenturyGothic"/>
          <w:szCs w:val="20"/>
        </w:rPr>
      </w:pPr>
    </w:p>
    <w:p w14:paraId="1395337B" w14:textId="60E67E48" w:rsidR="00753E69" w:rsidRDefault="00753E69" w:rsidP="00483385">
      <w:pPr>
        <w:spacing w:after="0" w:line="240" w:lineRule="auto"/>
        <w:jc w:val="both"/>
        <w:rPr>
          <w:rFonts w:ascii="Century Gothic" w:hAnsi="Century Gothic" w:cs="CenturyGothic"/>
          <w:szCs w:val="20"/>
        </w:rPr>
      </w:pPr>
      <w:r w:rsidRPr="00753E69">
        <w:rPr>
          <w:rFonts w:ascii="Century Gothic" w:hAnsi="Century Gothic" w:cs="CenturyGothic"/>
          <w:szCs w:val="20"/>
        </w:rPr>
        <w:t>„</w:t>
      </w:r>
      <w:r w:rsidR="00483385" w:rsidRPr="00483385">
        <w:rPr>
          <w:rFonts w:ascii="Century Gothic" w:hAnsi="Century Gothic" w:cs="CenturyGothic"/>
          <w:szCs w:val="20"/>
        </w:rPr>
        <w:t>Seit Beginn des Krieges im Gazastreifen im Jahr 2023 ist es Malteser International gelungen, über 200 Tonnen lebenswichtiger Hilfsgüter an rund 25.000 Menschen in der Gemeinde und den angrenzenden Gebieten zu liefern. Nun können wir auch vor Ort den Menschen in Not lebensrettende medizinische Versorgung bieten und ihnen zeigen, dass sie nicht vergessen sind</w:t>
      </w:r>
      <w:r w:rsidR="00577DF0">
        <w:rPr>
          <w:rFonts w:ascii="Century Gothic" w:hAnsi="Century Gothic" w:cs="CenturyGothic"/>
          <w:szCs w:val="20"/>
        </w:rPr>
        <w:t>.</w:t>
      </w:r>
      <w:r w:rsidR="00483385">
        <w:rPr>
          <w:rFonts w:ascii="Century Gothic" w:hAnsi="Century Gothic" w:cs="CenturyGothic"/>
          <w:szCs w:val="20"/>
        </w:rPr>
        <w:t xml:space="preserve"> </w:t>
      </w:r>
      <w:r w:rsidRPr="00753E69">
        <w:rPr>
          <w:rFonts w:ascii="Century Gothic" w:hAnsi="Century Gothic" w:cs="CenturyGothic"/>
          <w:szCs w:val="20"/>
        </w:rPr>
        <w:t xml:space="preserve">Dass Österreich </w:t>
      </w:r>
      <w:r w:rsidR="00483385">
        <w:rPr>
          <w:rFonts w:ascii="Century Gothic" w:hAnsi="Century Gothic" w:cs="CenturyGothic"/>
          <w:szCs w:val="20"/>
        </w:rPr>
        <w:t>durch die Zusammenarbeit mit</w:t>
      </w:r>
      <w:r w:rsidRPr="00753E69">
        <w:rPr>
          <w:rFonts w:ascii="Century Gothic" w:hAnsi="Century Gothic" w:cs="CenturyGothic"/>
          <w:szCs w:val="20"/>
        </w:rPr>
        <w:t> </w:t>
      </w:r>
      <w:r w:rsidRPr="00753E69">
        <w:rPr>
          <w:rFonts w:ascii="Century Gothic" w:hAnsi="Century Gothic" w:cs="CenturyGothic"/>
          <w:i/>
          <w:iCs/>
          <w:szCs w:val="20"/>
        </w:rPr>
        <w:t>Nachbar in Not</w:t>
      </w:r>
      <w:r w:rsidRPr="00753E69">
        <w:rPr>
          <w:rFonts w:ascii="Century Gothic" w:hAnsi="Century Gothic" w:cs="CenturyGothic"/>
          <w:szCs w:val="20"/>
        </w:rPr>
        <w:t xml:space="preserve"> einen </w:t>
      </w:r>
      <w:r w:rsidR="00483385">
        <w:rPr>
          <w:rFonts w:ascii="Century Gothic" w:hAnsi="Century Gothic" w:cs="CenturyGothic"/>
          <w:szCs w:val="20"/>
        </w:rPr>
        <w:t xml:space="preserve">wichtigen </w:t>
      </w:r>
      <w:r w:rsidRPr="00753E69">
        <w:rPr>
          <w:rFonts w:ascii="Century Gothic" w:hAnsi="Century Gothic" w:cs="CenturyGothic"/>
          <w:szCs w:val="20"/>
        </w:rPr>
        <w:t>Beitrag dazu leist</w:t>
      </w:r>
      <w:r w:rsidR="00483385">
        <w:rPr>
          <w:rFonts w:ascii="Century Gothic" w:hAnsi="Century Gothic" w:cs="CenturyGothic"/>
          <w:szCs w:val="20"/>
        </w:rPr>
        <w:t>et</w:t>
      </w:r>
      <w:r w:rsidRPr="00753E69">
        <w:rPr>
          <w:rFonts w:ascii="Century Gothic" w:hAnsi="Century Gothic" w:cs="CenturyGothic"/>
          <w:szCs w:val="20"/>
        </w:rPr>
        <w:t>, erfüllt uns mit großer Dankbarkeit“, erklärt </w:t>
      </w:r>
      <w:r>
        <w:rPr>
          <w:rFonts w:ascii="Century Gothic" w:hAnsi="Century Gothic" w:cs="CenturyGothic"/>
          <w:szCs w:val="20"/>
        </w:rPr>
        <w:t xml:space="preserve">der Gesundheits- und Sozialminister des Malteserordens, S.E. </w:t>
      </w:r>
      <w:proofErr w:type="spellStart"/>
      <w:r>
        <w:rPr>
          <w:rFonts w:ascii="Century Gothic" w:hAnsi="Century Gothic" w:cs="CenturyGothic"/>
          <w:szCs w:val="20"/>
        </w:rPr>
        <w:t>Großhospitalier</w:t>
      </w:r>
      <w:proofErr w:type="spellEnd"/>
      <w:r>
        <w:rPr>
          <w:rFonts w:ascii="Century Gothic" w:hAnsi="Century Gothic" w:cs="CenturyGothic"/>
          <w:szCs w:val="20"/>
        </w:rPr>
        <w:t xml:space="preserve"> Dr. Josef D. Blotz.</w:t>
      </w:r>
    </w:p>
    <w:p w14:paraId="53D32FB2" w14:textId="77777777" w:rsidR="00753E69" w:rsidRPr="00753E69" w:rsidRDefault="00753E69" w:rsidP="00753E69">
      <w:pPr>
        <w:spacing w:after="0" w:line="240" w:lineRule="auto"/>
        <w:jc w:val="both"/>
        <w:rPr>
          <w:rFonts w:ascii="Century Gothic" w:hAnsi="Century Gothic" w:cs="CenturyGothic"/>
          <w:szCs w:val="20"/>
        </w:rPr>
      </w:pPr>
    </w:p>
    <w:p w14:paraId="4F0190BB" w14:textId="77777777" w:rsidR="002E6625" w:rsidRDefault="00753E69" w:rsidP="002E6625">
      <w:pPr>
        <w:spacing w:line="240" w:lineRule="auto"/>
        <w:jc w:val="both"/>
        <w:rPr>
          <w:rFonts w:ascii="Century Gothic" w:hAnsi="Century Gothic" w:cs="CenturyGothic"/>
          <w:szCs w:val="20"/>
        </w:rPr>
      </w:pPr>
      <w:r w:rsidRPr="00753E69">
        <w:rPr>
          <w:rFonts w:ascii="Century Gothic" w:hAnsi="Century Gothic" w:cs="CenturyGothic"/>
          <w:szCs w:val="20"/>
        </w:rPr>
        <w:t xml:space="preserve">Die neue Malteser-Klinik bietet umfassende medizinische Grundversorgung, darunter allgemeinmedizinische Behandlungen, Notfallversorgung sowie die Betreuung von Frauen, Kindern und chronisch kranken Menschen. </w:t>
      </w:r>
      <w:r w:rsidR="00483385" w:rsidRPr="00483385">
        <w:rPr>
          <w:rFonts w:ascii="Century Gothic" w:hAnsi="Century Gothic" w:cs="CenturyGothic"/>
          <w:szCs w:val="20"/>
        </w:rPr>
        <w:t>Die medizinische Versorgung im Gazastreifen ist in einem katastrophalen Zustand. 60 % der Gesundheitsein</w:t>
      </w:r>
      <w:r w:rsidR="00483385" w:rsidRPr="00483385">
        <w:rPr>
          <w:rFonts w:ascii="Century Gothic" w:hAnsi="Century Gothic" w:cs="CenturyGothic"/>
          <w:szCs w:val="20"/>
        </w:rPr>
        <w:softHyphen/>
        <w:t>richtungen wurden vollständig zerstört, viele weitere sind schwer beschädigt. Trotz Waffenstillstand gibt es immer wieder Kämpfe. Die hygienischen und sanitären Bedingungen sind äußerst prekär. Fast die gesamte Bevölkerung wurde wiederholt vertrieben, leidet Hunger, ist völlig erschöpft und zutiefst traumatisiert</w:t>
      </w:r>
      <w:r w:rsidR="00483385">
        <w:rPr>
          <w:rFonts w:ascii="Century Gothic" w:hAnsi="Century Gothic" w:cs="CenturyGothic"/>
          <w:szCs w:val="20"/>
        </w:rPr>
        <w:t xml:space="preserve">. </w:t>
      </w:r>
      <w:r w:rsidRPr="00753E69">
        <w:rPr>
          <w:rFonts w:ascii="Century Gothic" w:hAnsi="Century Gothic" w:cs="CenturyGothic"/>
          <w:szCs w:val="20"/>
        </w:rPr>
        <w:t xml:space="preserve">Millionen Menschen sind </w:t>
      </w:r>
      <w:r w:rsidR="00483385">
        <w:rPr>
          <w:rFonts w:ascii="Century Gothic" w:hAnsi="Century Gothic" w:cs="CenturyGothic"/>
          <w:szCs w:val="20"/>
        </w:rPr>
        <w:t xml:space="preserve">daher </w:t>
      </w:r>
      <w:r w:rsidRPr="00753E69">
        <w:rPr>
          <w:rFonts w:ascii="Century Gothic" w:hAnsi="Century Gothic" w:cs="CenturyGothic"/>
          <w:szCs w:val="20"/>
        </w:rPr>
        <w:t xml:space="preserve">auf internationale Hilfe angewiesen. Mit der Eröffnung der Klinik leisten die Malteser </w:t>
      </w:r>
      <w:r w:rsidR="00577DF0">
        <w:rPr>
          <w:rFonts w:ascii="Century Gothic" w:hAnsi="Century Gothic" w:cs="CenturyGothic"/>
          <w:szCs w:val="20"/>
        </w:rPr>
        <w:t xml:space="preserve">daher </w:t>
      </w:r>
      <w:r w:rsidRPr="00753E69">
        <w:rPr>
          <w:rFonts w:ascii="Century Gothic" w:hAnsi="Century Gothic" w:cs="CenturyGothic"/>
          <w:szCs w:val="20"/>
        </w:rPr>
        <w:t xml:space="preserve">einen nachhaltigen Beitrag zur Linderung </w:t>
      </w:r>
      <w:r w:rsidR="00483385">
        <w:rPr>
          <w:rFonts w:ascii="Century Gothic" w:hAnsi="Century Gothic" w:cs="CenturyGothic"/>
          <w:szCs w:val="20"/>
        </w:rPr>
        <w:t xml:space="preserve">dieses </w:t>
      </w:r>
      <w:r w:rsidRPr="00753E69">
        <w:rPr>
          <w:rFonts w:ascii="Century Gothic" w:hAnsi="Century Gothic" w:cs="CenturyGothic"/>
          <w:szCs w:val="20"/>
        </w:rPr>
        <w:t>menschlichen Leids.</w:t>
      </w:r>
    </w:p>
    <w:p w14:paraId="5826C9AB" w14:textId="6BCDBE11" w:rsidR="00EF0382" w:rsidRDefault="00753E69" w:rsidP="002E6625">
      <w:pPr>
        <w:spacing w:line="240" w:lineRule="auto"/>
        <w:jc w:val="both"/>
        <w:rPr>
          <w:rFonts w:ascii="Century Gothic" w:hAnsi="Century Gothic" w:cs="CenturyGothic"/>
          <w:szCs w:val="20"/>
        </w:rPr>
      </w:pPr>
      <w:r w:rsidRPr="00753E69">
        <w:rPr>
          <w:rFonts w:ascii="Century Gothic" w:hAnsi="Century Gothic" w:cs="CenturyGothic"/>
          <w:szCs w:val="20"/>
        </w:rPr>
        <w:t>Jeder gespendete Euro trägt dazu bei, medizinische Hilfe dorthin zu bringen, wo sie am dringendsten benötigt wird.</w:t>
      </w:r>
      <w:r>
        <w:rPr>
          <w:rFonts w:ascii="Century Gothic" w:hAnsi="Century Gothic" w:cs="CenturyGothic"/>
          <w:szCs w:val="20"/>
        </w:rPr>
        <w:t xml:space="preserve"> </w:t>
      </w:r>
      <w:r w:rsidRPr="00753E69">
        <w:rPr>
          <w:rFonts w:ascii="Century Gothic" w:hAnsi="Century Gothic" w:cs="CenturyGothic"/>
          <w:szCs w:val="20"/>
        </w:rPr>
        <w:t xml:space="preserve">Die Malteser bedanken sich bei allen Spenderinnen und Spendern sowie bei „Nachbar in Not“ für die vertrauensvolle Zusammenarbeit. </w:t>
      </w:r>
      <w:r>
        <w:rPr>
          <w:rFonts w:ascii="Century Gothic" w:hAnsi="Century Gothic" w:cs="CenturyGothic"/>
          <w:szCs w:val="20"/>
        </w:rPr>
        <w:t xml:space="preserve">„Das Leid ist unermesslich – Spenden </w:t>
      </w:r>
      <w:r w:rsidR="00577DF0">
        <w:rPr>
          <w:rFonts w:ascii="Century Gothic" w:hAnsi="Century Gothic" w:cs="CenturyGothic"/>
          <w:szCs w:val="20"/>
        </w:rPr>
        <w:t>sind</w:t>
      </w:r>
      <w:r>
        <w:rPr>
          <w:rFonts w:ascii="Century Gothic" w:hAnsi="Century Gothic" w:cs="CenturyGothic"/>
          <w:szCs w:val="20"/>
        </w:rPr>
        <w:t xml:space="preserve"> daher auch weiterhin </w:t>
      </w:r>
      <w:r w:rsidR="00577DF0">
        <w:rPr>
          <w:rFonts w:ascii="Century Gothic" w:hAnsi="Century Gothic" w:cs="CenturyGothic"/>
          <w:szCs w:val="20"/>
        </w:rPr>
        <w:t>dringend</w:t>
      </w:r>
      <w:r>
        <w:rPr>
          <w:rFonts w:ascii="Century Gothic" w:hAnsi="Century Gothic" w:cs="CenturyGothic"/>
          <w:szCs w:val="20"/>
        </w:rPr>
        <w:t xml:space="preserve"> nötig“, betont Mag. Manuel Weinberger, Repräsentant von Malteser International in Österreich.</w:t>
      </w:r>
    </w:p>
    <w:p w14:paraId="033C0D85" w14:textId="2C0A281B" w:rsidR="00E77C51" w:rsidRDefault="00EF0382" w:rsidP="00EF0382">
      <w:pPr>
        <w:pStyle w:val="Listenabsatz"/>
        <w:numPr>
          <w:ilvl w:val="0"/>
          <w:numId w:val="2"/>
        </w:numPr>
        <w:spacing w:after="0" w:line="240" w:lineRule="auto"/>
        <w:jc w:val="both"/>
        <w:rPr>
          <w:rFonts w:ascii="Century Gothic" w:hAnsi="Century Gothic" w:cs="CenturyGothic"/>
          <w:szCs w:val="20"/>
        </w:rPr>
      </w:pPr>
      <w:r>
        <w:rPr>
          <w:rFonts w:ascii="Century Gothic" w:hAnsi="Century Gothic" w:cs="CenturyGothic"/>
          <w:szCs w:val="20"/>
        </w:rPr>
        <w:t xml:space="preserve">Spenden an: „Malteser Hospitaldienst“ - </w:t>
      </w:r>
      <w:r w:rsidRPr="00EF0382">
        <w:rPr>
          <w:rFonts w:ascii="Century Gothic" w:hAnsi="Century Gothic" w:cs="CenturyGothic"/>
          <w:szCs w:val="20"/>
        </w:rPr>
        <w:t>IBAN: AT65 2011 1800 8087 0800</w:t>
      </w:r>
    </w:p>
    <w:p w14:paraId="3E5F4D21" w14:textId="05123CDC" w:rsidR="0094534E" w:rsidRPr="00845019" w:rsidRDefault="0094534E" w:rsidP="0094534E">
      <w:pPr>
        <w:pStyle w:val="Listenabsatz"/>
        <w:spacing w:after="0" w:line="240" w:lineRule="auto"/>
        <w:jc w:val="both"/>
        <w:rPr>
          <w:rFonts w:ascii="Century Gothic" w:hAnsi="Century Gothic" w:cs="CenturyGothic"/>
          <w:szCs w:val="20"/>
        </w:rPr>
      </w:pPr>
      <w:r>
        <w:rPr>
          <w:rFonts w:ascii="Century Gothic" w:hAnsi="Century Gothic" w:cs="CenturyGothic"/>
          <w:szCs w:val="20"/>
        </w:rPr>
        <w:t>Verwendungszweck: Gaza</w:t>
      </w:r>
    </w:p>
    <w:p w14:paraId="31DF57CC" w14:textId="77777777" w:rsidR="00E77C51" w:rsidRDefault="00E77C51" w:rsidP="00E77C51">
      <w:pPr>
        <w:spacing w:after="0" w:line="240" w:lineRule="auto"/>
        <w:rPr>
          <w:rFonts w:ascii="Century Gothic" w:hAnsi="Century Gothic" w:cs="CenturyGothic"/>
          <w:b/>
          <w:bCs/>
        </w:rPr>
      </w:pPr>
    </w:p>
    <w:p w14:paraId="274F89C1" w14:textId="77777777" w:rsidR="00E77C51" w:rsidRPr="00A9557A" w:rsidRDefault="00E77C51" w:rsidP="00E77C51">
      <w:pPr>
        <w:spacing w:after="0" w:line="240" w:lineRule="auto"/>
        <w:rPr>
          <w:rFonts w:ascii="Century Gothic" w:hAnsi="Century Gothic" w:cs="CenturyGothic"/>
          <w:b/>
          <w:bCs/>
          <w:lang w:val="de-DE"/>
        </w:rPr>
      </w:pPr>
      <w:r w:rsidRPr="00A9557A">
        <w:rPr>
          <w:rFonts w:ascii="Century Gothic" w:hAnsi="Century Gothic" w:cs="CenturyGothic"/>
          <w:b/>
          <w:bCs/>
          <w:lang w:val="de-DE"/>
        </w:rPr>
        <w:t>Rückfragen und Kontakt</w:t>
      </w:r>
    </w:p>
    <w:p w14:paraId="3164711A" w14:textId="77777777" w:rsidR="00E77C51" w:rsidRPr="00A9557A" w:rsidRDefault="00E77C51" w:rsidP="00E77C51">
      <w:pPr>
        <w:spacing w:after="0" w:line="240" w:lineRule="auto"/>
        <w:rPr>
          <w:rFonts w:ascii="Century Gothic" w:hAnsi="Century Gothic" w:cs="CenturyGothic"/>
          <w:szCs w:val="20"/>
          <w:lang w:val="de-DE"/>
        </w:rPr>
      </w:pPr>
    </w:p>
    <w:p w14:paraId="7553D0ED" w14:textId="77777777" w:rsidR="00E77C51" w:rsidRPr="00A9557A" w:rsidRDefault="00E77C51" w:rsidP="00E77C51">
      <w:pPr>
        <w:spacing w:after="0" w:line="240" w:lineRule="auto"/>
        <w:rPr>
          <w:rFonts w:ascii="Century Gothic" w:hAnsi="Century Gothic" w:cs="CenturyGothic"/>
          <w:szCs w:val="20"/>
          <w:lang w:val="de-DE"/>
        </w:rPr>
      </w:pPr>
      <w:r w:rsidRPr="00A9557A">
        <w:rPr>
          <w:rFonts w:ascii="Century Gothic" w:hAnsi="Century Gothic" w:cs="CenturyGothic"/>
          <w:szCs w:val="20"/>
          <w:lang w:val="de-DE"/>
        </w:rPr>
        <w:t>Für weitere Informationen und für Interview-Anfragen wenden Sie sich bitte an:</w:t>
      </w:r>
    </w:p>
    <w:p w14:paraId="26EF6753" w14:textId="79700E96" w:rsidR="0094534E" w:rsidRDefault="00EF0382" w:rsidP="00E77C51">
      <w:pPr>
        <w:numPr>
          <w:ilvl w:val="0"/>
          <w:numId w:val="1"/>
        </w:numPr>
        <w:spacing w:after="0" w:line="240" w:lineRule="auto"/>
        <w:rPr>
          <w:rFonts w:ascii="Century Gothic" w:hAnsi="Century Gothic" w:cs="CenturyGothic"/>
          <w:szCs w:val="20"/>
          <w:lang w:val="de-DE"/>
        </w:rPr>
      </w:pPr>
      <w:r>
        <w:rPr>
          <w:rFonts w:ascii="Century Gothic" w:hAnsi="Century Gothic" w:cs="CenturyGothic"/>
          <w:szCs w:val="20"/>
          <w:lang w:val="de-DE"/>
        </w:rPr>
        <w:t xml:space="preserve">Jochen </w:t>
      </w:r>
      <w:proofErr w:type="spellStart"/>
      <w:r>
        <w:rPr>
          <w:rFonts w:ascii="Century Gothic" w:hAnsi="Century Gothic" w:cs="CenturyGothic"/>
          <w:szCs w:val="20"/>
          <w:lang w:val="de-DE"/>
        </w:rPr>
        <w:t>Ressel</w:t>
      </w:r>
      <w:r w:rsidR="00E77C51" w:rsidRPr="00A9557A">
        <w:rPr>
          <w:rFonts w:ascii="Century Gothic" w:hAnsi="Century Gothic" w:cs="CenturyGothic"/>
          <w:szCs w:val="20"/>
          <w:lang w:val="de-DE"/>
        </w:rPr>
        <w:t>|</w:t>
      </w:r>
      <w:r>
        <w:rPr>
          <w:rFonts w:ascii="Century Gothic" w:hAnsi="Century Gothic" w:cs="CenturyGothic"/>
          <w:szCs w:val="20"/>
          <w:lang w:val="de-DE"/>
        </w:rPr>
        <w:t>Leiter</w:t>
      </w:r>
      <w:proofErr w:type="spellEnd"/>
      <w:r w:rsidR="00E77C51" w:rsidRPr="00A9557A">
        <w:rPr>
          <w:rFonts w:ascii="Century Gothic" w:hAnsi="Century Gothic" w:cs="CenturyGothic"/>
          <w:szCs w:val="20"/>
          <w:lang w:val="de-DE"/>
        </w:rPr>
        <w:t xml:space="preserve"> Kommunikation </w:t>
      </w:r>
    </w:p>
    <w:p w14:paraId="2B83162D" w14:textId="3782367F" w:rsidR="00E77C51" w:rsidRPr="00A9557A" w:rsidRDefault="00EF0382" w:rsidP="0094534E">
      <w:pPr>
        <w:spacing w:after="0" w:line="240" w:lineRule="auto"/>
        <w:ind w:left="720"/>
        <w:rPr>
          <w:rFonts w:ascii="Century Gothic" w:hAnsi="Century Gothic" w:cs="CenturyGothic"/>
          <w:szCs w:val="20"/>
          <w:lang w:val="de-DE"/>
        </w:rPr>
      </w:pPr>
      <w:r>
        <w:rPr>
          <w:rFonts w:ascii="Century Gothic" w:hAnsi="Century Gothic" w:cs="CenturyGothic"/>
          <w:szCs w:val="20"/>
          <w:lang w:val="de-DE"/>
        </w:rPr>
        <w:t>Souveräne</w:t>
      </w:r>
      <w:r w:rsidR="0094534E">
        <w:rPr>
          <w:rFonts w:ascii="Century Gothic" w:hAnsi="Century Gothic" w:cs="CenturyGothic"/>
          <w:szCs w:val="20"/>
          <w:lang w:val="de-DE"/>
        </w:rPr>
        <w:t>r</w:t>
      </w:r>
      <w:r>
        <w:rPr>
          <w:rFonts w:ascii="Century Gothic" w:hAnsi="Century Gothic" w:cs="CenturyGothic"/>
          <w:szCs w:val="20"/>
          <w:lang w:val="de-DE"/>
        </w:rPr>
        <w:t xml:space="preserve"> Malteser-Ritter-Orden</w:t>
      </w:r>
      <w:r w:rsidR="0094534E">
        <w:rPr>
          <w:rFonts w:ascii="Century Gothic" w:hAnsi="Century Gothic" w:cs="CenturyGothic"/>
          <w:szCs w:val="20"/>
          <w:lang w:val="de-DE"/>
        </w:rPr>
        <w:t xml:space="preserve"> - Großpriorat von Österreich</w:t>
      </w:r>
    </w:p>
    <w:p w14:paraId="5EF67C69" w14:textId="2F5C0D1E" w:rsidR="00E77C51" w:rsidRPr="00A9557A" w:rsidRDefault="0094534E" w:rsidP="00E77C51">
      <w:pPr>
        <w:spacing w:after="0" w:line="240" w:lineRule="auto"/>
        <w:ind w:left="709"/>
        <w:rPr>
          <w:rFonts w:ascii="Century Gothic" w:hAnsi="Century Gothic" w:cs="CenturyGothic"/>
          <w:szCs w:val="20"/>
          <w:lang w:val="de-DE"/>
        </w:rPr>
      </w:pPr>
      <w:r>
        <w:rPr>
          <w:rFonts w:ascii="Century Gothic" w:hAnsi="Century Gothic" w:cs="CenturyGothic"/>
          <w:szCs w:val="20"/>
          <w:lang w:val="de-DE"/>
        </w:rPr>
        <w:t>j</w:t>
      </w:r>
      <w:r w:rsidR="00EF0382">
        <w:rPr>
          <w:rFonts w:ascii="Century Gothic" w:hAnsi="Century Gothic" w:cs="CenturyGothic"/>
          <w:szCs w:val="20"/>
          <w:lang w:val="de-DE"/>
        </w:rPr>
        <w:t>ochen.ressel</w:t>
      </w:r>
      <w:r w:rsidR="00E77C51" w:rsidRPr="00A9557A">
        <w:rPr>
          <w:rFonts w:ascii="Century Gothic" w:hAnsi="Century Gothic" w:cs="CenturyGothic"/>
          <w:szCs w:val="20"/>
          <w:lang w:val="de-DE"/>
        </w:rPr>
        <w:t xml:space="preserve">@malteser.at| </w:t>
      </w:r>
      <w:bdo w:val="ltr">
        <w:r w:rsidR="00E77C51" w:rsidRPr="00A9557A">
          <w:rPr>
            <w:rFonts w:ascii="Century Gothic" w:hAnsi="Century Gothic" w:cs="CenturyGothic"/>
            <w:szCs w:val="20"/>
            <w:lang w:val="de-DE"/>
          </w:rPr>
          <w:t xml:space="preserve">+43 664 </w:t>
        </w:r>
        <w:r w:rsidR="00EF0382">
          <w:rPr>
            <w:rFonts w:ascii="Century Gothic" w:hAnsi="Century Gothic" w:cs="CenturyGothic"/>
            <w:szCs w:val="20"/>
            <w:lang w:val="de-DE"/>
          </w:rPr>
          <w:t>1188 561</w:t>
        </w:r>
        <w:r w:rsidR="00E77C51" w:rsidRPr="00A9557A">
          <w:rPr>
            <w:rFonts w:ascii="Century Gothic" w:hAnsi="Century Gothic" w:cs="CenturyGothic"/>
            <w:szCs w:val="20"/>
            <w:lang w:val="de-DE"/>
          </w:rPr>
          <w:t xml:space="preserve"> </w:t>
        </w:r>
        <w:r w:rsidR="00E77C51" w:rsidRPr="00A9557A">
          <w:rPr>
            <w:rFonts w:ascii="MS Gothic" w:eastAsia="MS Gothic" w:hAnsi="MS Gothic" w:cs="MS Gothic" w:hint="eastAsia"/>
            <w:szCs w:val="20"/>
            <w:lang w:val="de-DE"/>
          </w:rPr>
          <w:t>‬</w:t>
        </w:r>
        <w:r w:rsidR="00E77C51" w:rsidRPr="00A9557A">
          <w:rPr>
            <w:rFonts w:ascii="Century Gothic" w:hAnsi="Century Gothic" w:cs="CenturyGothic"/>
            <w:szCs w:val="20"/>
            <w:lang w:val="de-DE"/>
          </w:rPr>
          <w:t>| www.malteser</w:t>
        </w:r>
        <w:r w:rsidR="00EF0382">
          <w:rPr>
            <w:rFonts w:ascii="Century Gothic" w:hAnsi="Century Gothic" w:cs="CenturyGothic"/>
            <w:szCs w:val="20"/>
            <w:lang w:val="de-DE"/>
          </w:rPr>
          <w:t>orden</w:t>
        </w:r>
        <w:r w:rsidR="00E77C51" w:rsidRPr="00A9557A">
          <w:rPr>
            <w:rFonts w:ascii="Century Gothic" w:hAnsi="Century Gothic" w:cs="CenturyGothic"/>
            <w:szCs w:val="20"/>
            <w:lang w:val="de-DE"/>
          </w:rPr>
          <w:t>.at</w:t>
        </w:r>
        <w:r w:rsidR="00E77C51" w:rsidRPr="00A9557A">
          <w:rPr>
            <w:rFonts w:ascii="MS Gothic" w:eastAsia="MS Gothic" w:hAnsi="MS Gothic" w:cs="MS Gothic" w:hint="eastAsia"/>
          </w:rPr>
          <w:t>‬</w:t>
        </w:r>
        <w:r w:rsidR="00E77C51" w:rsidRPr="00A9557A">
          <w:rPr>
            <w:rFonts w:ascii="MS Gothic" w:eastAsia="MS Gothic" w:hAnsi="MS Gothic" w:cs="MS Gothic" w:hint="eastAsia"/>
          </w:rPr>
          <w:t>‬</w:t>
        </w:r>
        <w:r w:rsidR="00E77C51" w:rsidRPr="00A9557A">
          <w:rPr>
            <w:rFonts w:ascii="MS Gothic" w:eastAsia="MS Gothic" w:hAnsi="MS Gothic" w:cs="MS Gothic" w:hint="eastAsia"/>
          </w:rPr>
          <w:t>‬</w:t>
        </w:r>
        <w:r w:rsidR="00E77C51" w:rsidRPr="00A9557A">
          <w:rPr>
            <w:rFonts w:ascii="MS Gothic" w:eastAsia="MS Gothic" w:hAnsi="MS Gothic" w:cs="MS Gothic" w:hint="eastAsia"/>
          </w:rPr>
          <w:t>‬</w:t>
        </w:r>
        <w:r w:rsidR="00E77C51" w:rsidRPr="00A9557A">
          <w:rPr>
            <w:rFonts w:ascii="MS Gothic" w:eastAsia="MS Gothic" w:hAnsi="MS Gothic" w:cs="MS Gothic" w:hint="eastAsia"/>
          </w:rPr>
          <w:t>‬</w:t>
        </w:r>
        <w:r w:rsidR="00E77C51" w:rsidRPr="00A9557A">
          <w:rPr>
            <w:rFonts w:ascii="MS Gothic" w:eastAsia="MS Gothic" w:hAnsi="MS Gothic" w:cs="MS Gothic" w:hint="eastAsia"/>
          </w:rPr>
          <w:t>‬</w:t>
        </w:r>
        <w:r w:rsidR="00E77C51" w:rsidRPr="00A9557A">
          <w:rPr>
            <w:rFonts w:ascii="MS Gothic" w:eastAsia="MS Gothic" w:hAnsi="MS Gothic" w:cs="MS Gothic" w:hint="eastAsia"/>
          </w:rPr>
          <w:t>‬</w:t>
        </w:r>
        <w:r w:rsidR="00E77C51" w:rsidRPr="00A9557A">
          <w:rPr>
            <w:rFonts w:ascii="MS Gothic" w:eastAsia="MS Gothic" w:hAnsi="MS Gothic" w:cs="MS Gothic" w:hint="eastAsia"/>
          </w:rPr>
          <w:t>‬</w:t>
        </w:r>
        <w:r w:rsidR="00E77C51" w:rsidRPr="00A9557A">
          <w:rPr>
            <w:rFonts w:ascii="MS Gothic" w:eastAsia="MS Gothic" w:hAnsi="MS Gothic" w:cs="MS Gothic" w:hint="eastAsia"/>
          </w:rPr>
          <w:t>‬</w:t>
        </w:r>
        <w:r w:rsidR="00E77C51" w:rsidRPr="00A9557A">
          <w:rPr>
            <w:rFonts w:ascii="MS Gothic" w:eastAsia="MS Gothic" w:hAnsi="MS Gothic" w:cs="MS Gothic" w:hint="eastAsia"/>
          </w:rPr>
          <w:t>‬</w:t>
        </w:r>
        <w:r w:rsidR="00E77C51" w:rsidRPr="00A9557A">
          <w:rPr>
            <w:rFonts w:ascii="MS Gothic" w:eastAsia="MS Gothic" w:hAnsi="MS Gothic" w:cs="MS Gothic" w:hint="eastAsia"/>
          </w:rPr>
          <w:t>‬</w:t>
        </w:r>
        <w:r w:rsidR="00E77C51" w:rsidRPr="00A9557A">
          <w:rPr>
            <w:rFonts w:ascii="MS Gothic" w:eastAsia="MS Gothic" w:hAnsi="MS Gothic" w:cs="MS Gothic" w:hint="eastAsia"/>
          </w:rPr>
          <w:t>‬</w:t>
        </w:r>
        <w:r w:rsidR="00E77C51" w:rsidRPr="00A9557A">
          <w:rPr>
            <w:rFonts w:ascii="MS Gothic" w:eastAsia="MS Gothic" w:hAnsi="MS Gothic" w:cs="MS Gothic" w:hint="eastAsia"/>
          </w:rPr>
          <w:t>‬</w:t>
        </w:r>
        <w:r w:rsidR="00E77C51" w:rsidRPr="00A9557A">
          <w:rPr>
            <w:rFonts w:ascii="MS Gothic" w:eastAsia="MS Gothic" w:hAnsi="MS Gothic" w:cs="MS Gothic" w:hint="eastAsia"/>
          </w:rPr>
          <w:t>‬</w:t>
        </w:r>
        <w:r w:rsidR="00E77C51" w:rsidRPr="00A9557A">
          <w:rPr>
            <w:rFonts w:ascii="MS Gothic" w:eastAsia="MS Gothic" w:hAnsi="MS Gothic" w:cs="MS Gothic" w:hint="eastAsia"/>
          </w:rPr>
          <w:t>‬</w:t>
        </w:r>
        <w:r w:rsidR="00E77C51">
          <w:t>‬</w:t>
        </w:r>
        <w:r w:rsidR="00E77C51">
          <w:t>‬</w:t>
        </w:r>
        <w:r w:rsidR="00E77C51">
          <w:t>‬</w:t>
        </w:r>
        <w:r w:rsidR="00E77C51">
          <w:t>‬</w:t>
        </w:r>
        <w:r w:rsidR="00E77C51">
          <w:t>‬</w:t>
        </w:r>
        <w:r w:rsidR="00E77C51">
          <w:t>‬</w:t>
        </w:r>
        <w:r w:rsidR="00E77C51">
          <w:t>‬</w:t>
        </w:r>
        <w:r w:rsidR="00E77C51">
          <w:t>‬</w:t>
        </w:r>
        <w:r w:rsidR="00E77C51">
          <w:t>‬</w:t>
        </w:r>
        <w:r w:rsidR="00E77C51">
          <w:t>‬</w:t>
        </w:r>
        <w:r w:rsidR="00E77C51">
          <w:t>‬</w:t>
        </w:r>
        <w:r w:rsidR="00E77C51">
          <w:t>‬</w:t>
        </w:r>
        <w:r w:rsidR="00E77C51">
          <w:t>‬</w:t>
        </w:r>
        <w:r w:rsidR="00E77C51">
          <w:t>‬</w:t>
        </w:r>
        <w:r w:rsidR="00E77C51">
          <w:t>‬</w:t>
        </w:r>
        <w:r>
          <w:t>‬</w:t>
        </w:r>
        <w:r w:rsidR="00000000">
          <w:t>‬</w:t>
        </w:r>
      </w:bdo>
    </w:p>
    <w:p w14:paraId="7CF140C1" w14:textId="77777777" w:rsidR="00E77C51" w:rsidRDefault="00E77C51"/>
    <w:p w14:paraId="511945B9" w14:textId="77777777" w:rsidR="00E77C51" w:rsidRPr="00A9557A" w:rsidRDefault="00E77C51" w:rsidP="00E77C51">
      <w:pPr>
        <w:spacing w:after="0" w:line="240" w:lineRule="auto"/>
        <w:rPr>
          <w:rFonts w:ascii="Century Gothic" w:hAnsi="Century Gothic" w:cs="CenturyGothic"/>
          <w:b/>
          <w:szCs w:val="20"/>
          <w:lang w:val="de-DE"/>
        </w:rPr>
      </w:pPr>
      <w:r w:rsidRPr="00A9557A">
        <w:rPr>
          <w:rFonts w:ascii="Century Gothic" w:hAnsi="Century Gothic" w:cs="CenturyGothic"/>
          <w:b/>
          <w:lang w:val="de-DE"/>
        </w:rPr>
        <w:t xml:space="preserve">Bildmaterial </w:t>
      </w:r>
      <w:r>
        <w:rPr>
          <w:rFonts w:ascii="Century Gothic" w:hAnsi="Century Gothic" w:cs="CenturyGothic"/>
          <w:b/>
          <w:lang w:val="de-DE"/>
        </w:rPr>
        <w:t xml:space="preserve"> </w:t>
      </w:r>
    </w:p>
    <w:p w14:paraId="51949D01" w14:textId="0C214AB9" w:rsidR="00E77C51" w:rsidRDefault="00E77C51" w:rsidP="00E77C51">
      <w:pPr>
        <w:spacing w:after="0" w:line="240" w:lineRule="auto"/>
        <w:rPr>
          <w:rFonts w:ascii="Century Gothic" w:hAnsi="Century Gothic"/>
          <w:lang w:val="de-DE"/>
        </w:rPr>
      </w:pPr>
    </w:p>
    <w:p w14:paraId="4D57FE30" w14:textId="16C3791D" w:rsidR="00E77C51" w:rsidRDefault="00D07160" w:rsidP="00D07160">
      <w:pPr>
        <w:spacing w:after="0" w:line="240" w:lineRule="auto"/>
        <w:ind w:left="4678"/>
        <w:rPr>
          <w:rFonts w:ascii="Century Gothic" w:hAnsi="Century Gothic"/>
          <w:b/>
          <w:bCs/>
          <w:sz w:val="16"/>
          <w:szCs w:val="16"/>
          <w:lang w:val="de-DE"/>
        </w:rPr>
      </w:pPr>
      <w:r>
        <w:rPr>
          <w:noProof/>
        </w:rPr>
        <w:drawing>
          <wp:anchor distT="0" distB="0" distL="114300" distR="114300" simplePos="0" relativeHeight="251659264" behindDoc="0" locked="0" layoutInCell="1" allowOverlap="1" wp14:anchorId="42018FCE" wp14:editId="70375699">
            <wp:simplePos x="0" y="0"/>
            <wp:positionH relativeFrom="column">
              <wp:posOffset>42740</wp:posOffset>
            </wp:positionH>
            <wp:positionV relativeFrom="paragraph">
              <wp:posOffset>21248</wp:posOffset>
            </wp:positionV>
            <wp:extent cx="2637693" cy="2637693"/>
            <wp:effectExtent l="0" t="0" r="4445" b="4445"/>
            <wp:wrapNone/>
            <wp:docPr id="624715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7156" name="Grafik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665960" cy="2665960"/>
                    </a:xfrm>
                    <a:prstGeom prst="rect">
                      <a:avLst/>
                    </a:prstGeom>
                  </pic:spPr>
                </pic:pic>
              </a:graphicData>
            </a:graphic>
            <wp14:sizeRelH relativeFrom="page">
              <wp14:pctWidth>0</wp14:pctWidth>
            </wp14:sizeRelH>
            <wp14:sizeRelV relativeFrom="page">
              <wp14:pctHeight>0</wp14:pctHeight>
            </wp14:sizeRelV>
          </wp:anchor>
        </w:drawing>
      </w:r>
      <w:r w:rsidR="00E77C51" w:rsidRPr="00A9557A">
        <w:rPr>
          <w:rFonts w:ascii="Century Gothic" w:hAnsi="Century Gothic"/>
          <w:b/>
          <w:bCs/>
          <w:sz w:val="16"/>
          <w:szCs w:val="16"/>
          <w:lang w:val="de-DE"/>
        </w:rPr>
        <w:t xml:space="preserve">Bild 1 – Bildtext: </w:t>
      </w:r>
    </w:p>
    <w:p w14:paraId="43BF5493" w14:textId="475698CD" w:rsidR="00E77C51" w:rsidRDefault="00D07160" w:rsidP="00D07160">
      <w:pPr>
        <w:spacing w:after="0" w:line="240" w:lineRule="auto"/>
        <w:ind w:left="4678"/>
        <w:rPr>
          <w:rFonts w:ascii="Century Gothic" w:hAnsi="Century Gothic"/>
          <w:sz w:val="16"/>
          <w:szCs w:val="16"/>
          <w:lang w:val="de-DE"/>
        </w:rPr>
      </w:pPr>
      <w:r>
        <w:rPr>
          <w:rFonts w:ascii="Century Gothic" w:hAnsi="Century Gothic"/>
          <w:sz w:val="16"/>
          <w:szCs w:val="16"/>
        </w:rPr>
        <w:t>Der</w:t>
      </w:r>
      <w:r w:rsidRPr="00D07160">
        <w:rPr>
          <w:rFonts w:ascii="Century Gothic" w:hAnsi="Century Gothic"/>
          <w:sz w:val="16"/>
          <w:szCs w:val="16"/>
        </w:rPr>
        <w:t xml:space="preserve"> Lateinische Patriarch von Jerusalem, Pierbattista Kardinal Pizzaballa, eröffnete die Klinik der Malteser in Gaza-Stadt</w:t>
      </w:r>
      <w:r>
        <w:rPr>
          <w:rFonts w:ascii="Century Gothic" w:hAnsi="Century Gothic"/>
          <w:sz w:val="16"/>
          <w:szCs w:val="16"/>
        </w:rPr>
        <w:t xml:space="preserve"> mit dem Gesundheits- und Sozialminister des Malteserordens, Dr. Josef D. Blotz, am 22. Juni 2026.</w:t>
      </w:r>
    </w:p>
    <w:p w14:paraId="1E1C5CC7" w14:textId="21C8C4C4" w:rsidR="00E77C51" w:rsidRPr="00D07160" w:rsidRDefault="00E77C51" w:rsidP="00D07160">
      <w:pPr>
        <w:spacing w:after="0" w:line="240" w:lineRule="auto"/>
        <w:ind w:left="4678"/>
        <w:rPr>
          <w:rFonts w:ascii="Century Gothic" w:hAnsi="Century Gothic"/>
          <w:sz w:val="16"/>
          <w:szCs w:val="16"/>
        </w:rPr>
      </w:pPr>
      <w:r w:rsidRPr="00D07160">
        <w:rPr>
          <w:rFonts w:ascii="Century Gothic" w:hAnsi="Century Gothic"/>
          <w:sz w:val="16"/>
          <w:szCs w:val="16"/>
        </w:rPr>
        <w:t xml:space="preserve">© </w:t>
      </w:r>
      <w:proofErr w:type="spellStart"/>
      <w:r w:rsidRPr="00D07160">
        <w:rPr>
          <w:rFonts w:ascii="Century Gothic" w:hAnsi="Century Gothic"/>
          <w:sz w:val="16"/>
          <w:szCs w:val="16"/>
        </w:rPr>
        <w:t>Fotocredit</w:t>
      </w:r>
      <w:proofErr w:type="spellEnd"/>
      <w:r w:rsidRPr="00D07160">
        <w:rPr>
          <w:rFonts w:ascii="Century Gothic" w:hAnsi="Century Gothic"/>
          <w:sz w:val="16"/>
          <w:szCs w:val="16"/>
        </w:rPr>
        <w:t xml:space="preserve">: </w:t>
      </w:r>
      <w:r w:rsidR="00655408" w:rsidRPr="00D07160">
        <w:rPr>
          <w:rFonts w:ascii="Century Gothic" w:hAnsi="Century Gothic"/>
          <w:sz w:val="16"/>
          <w:szCs w:val="16"/>
        </w:rPr>
        <w:t>Malteser International</w:t>
      </w:r>
      <w:r w:rsidR="00D07160" w:rsidRPr="00D07160">
        <w:rPr>
          <w:rFonts w:ascii="Century Gothic" w:hAnsi="Century Gothic"/>
          <w:sz w:val="16"/>
          <w:szCs w:val="16"/>
        </w:rPr>
        <w:t xml:space="preserve"> – LPJ</w:t>
      </w:r>
    </w:p>
    <w:p w14:paraId="411FFBCF" w14:textId="77777777" w:rsidR="00E77C51" w:rsidRPr="00D07160" w:rsidRDefault="00E77C51" w:rsidP="00E77C51">
      <w:pPr>
        <w:spacing w:after="0" w:line="240" w:lineRule="auto"/>
        <w:ind w:left="5103"/>
        <w:rPr>
          <w:rFonts w:ascii="Century Gothic" w:hAnsi="Century Gothic"/>
          <w:sz w:val="16"/>
          <w:szCs w:val="16"/>
        </w:rPr>
      </w:pPr>
    </w:p>
    <w:p w14:paraId="030C12EA" w14:textId="6904E5A2" w:rsidR="00E77C51" w:rsidRPr="00D07160" w:rsidRDefault="00E77C51" w:rsidP="00E77C51">
      <w:pPr>
        <w:spacing w:after="0" w:line="240" w:lineRule="auto"/>
        <w:rPr>
          <w:rFonts w:ascii="Century Gothic" w:hAnsi="Century Gothic"/>
          <w:sz w:val="16"/>
          <w:szCs w:val="16"/>
        </w:rPr>
      </w:pPr>
    </w:p>
    <w:p w14:paraId="013E3EE7" w14:textId="77777777" w:rsidR="00E77C51" w:rsidRPr="00D07160" w:rsidRDefault="00E77C51" w:rsidP="00E77C51">
      <w:pPr>
        <w:spacing w:after="0" w:line="240" w:lineRule="auto"/>
        <w:rPr>
          <w:rFonts w:ascii="Century Gothic" w:hAnsi="Century Gothic"/>
          <w:sz w:val="16"/>
          <w:szCs w:val="16"/>
        </w:rPr>
      </w:pPr>
    </w:p>
    <w:p w14:paraId="4BFFD79F" w14:textId="77777777" w:rsidR="00E77C51" w:rsidRPr="00D07160" w:rsidRDefault="00E77C51" w:rsidP="00E77C51">
      <w:pPr>
        <w:spacing w:after="0" w:line="240" w:lineRule="auto"/>
        <w:rPr>
          <w:rFonts w:ascii="Century Gothic" w:hAnsi="Century Gothic"/>
          <w:sz w:val="16"/>
          <w:szCs w:val="16"/>
        </w:rPr>
      </w:pPr>
    </w:p>
    <w:p w14:paraId="30FFC5F9" w14:textId="3768BA89" w:rsidR="00E77C51" w:rsidRPr="00D07160" w:rsidRDefault="00E77C51" w:rsidP="00E77C51">
      <w:pPr>
        <w:spacing w:after="0" w:line="240" w:lineRule="auto"/>
        <w:rPr>
          <w:rFonts w:ascii="Century Gothic" w:hAnsi="Century Gothic"/>
          <w:sz w:val="16"/>
          <w:szCs w:val="16"/>
        </w:rPr>
      </w:pPr>
    </w:p>
    <w:p w14:paraId="5F5AB8AC" w14:textId="2E0B539B" w:rsidR="00E77C51" w:rsidRPr="00D07160" w:rsidRDefault="00E77C51" w:rsidP="00E77C51">
      <w:pPr>
        <w:spacing w:after="0" w:line="240" w:lineRule="auto"/>
        <w:rPr>
          <w:rFonts w:ascii="Century Gothic" w:hAnsi="Century Gothic"/>
          <w:sz w:val="16"/>
          <w:szCs w:val="16"/>
        </w:rPr>
      </w:pPr>
    </w:p>
    <w:p w14:paraId="366B88CF" w14:textId="77777777" w:rsidR="00E77C51" w:rsidRPr="00D07160" w:rsidRDefault="00E77C51" w:rsidP="00E77C51">
      <w:pPr>
        <w:spacing w:after="0" w:line="240" w:lineRule="auto"/>
        <w:rPr>
          <w:rFonts w:ascii="Century Gothic" w:hAnsi="Century Gothic"/>
          <w:sz w:val="16"/>
          <w:szCs w:val="16"/>
        </w:rPr>
      </w:pPr>
    </w:p>
    <w:p w14:paraId="566C3D5F" w14:textId="45C7231F" w:rsidR="00E77C51" w:rsidRPr="00D07160" w:rsidRDefault="00E77C51" w:rsidP="00E77C51">
      <w:pPr>
        <w:spacing w:after="0" w:line="240" w:lineRule="auto"/>
        <w:rPr>
          <w:rFonts w:ascii="Century Gothic" w:hAnsi="Century Gothic"/>
          <w:sz w:val="16"/>
          <w:szCs w:val="16"/>
        </w:rPr>
      </w:pPr>
    </w:p>
    <w:p w14:paraId="117B4CFE" w14:textId="30201E68" w:rsidR="00E77C51" w:rsidRPr="00D07160" w:rsidRDefault="00E77C51" w:rsidP="00E77C51">
      <w:pPr>
        <w:spacing w:after="0" w:line="240" w:lineRule="auto"/>
        <w:rPr>
          <w:rFonts w:ascii="Century Gothic" w:hAnsi="Century Gothic"/>
          <w:sz w:val="16"/>
          <w:szCs w:val="16"/>
        </w:rPr>
      </w:pPr>
    </w:p>
    <w:p w14:paraId="424559D4" w14:textId="5E9483B7" w:rsidR="00E77C51" w:rsidRPr="00D07160" w:rsidRDefault="00E77C51" w:rsidP="00E77C51">
      <w:pPr>
        <w:spacing w:after="0" w:line="240" w:lineRule="auto"/>
        <w:rPr>
          <w:rFonts w:ascii="Century Gothic" w:hAnsi="Century Gothic"/>
          <w:sz w:val="16"/>
          <w:szCs w:val="16"/>
        </w:rPr>
      </w:pPr>
    </w:p>
    <w:p w14:paraId="799404A3" w14:textId="774E3382" w:rsidR="00E77C51" w:rsidRPr="00D07160" w:rsidRDefault="00E77C51" w:rsidP="00E77C51">
      <w:pPr>
        <w:spacing w:after="0" w:line="240" w:lineRule="auto"/>
        <w:rPr>
          <w:rFonts w:ascii="Century Gothic" w:hAnsi="Century Gothic"/>
          <w:sz w:val="16"/>
          <w:szCs w:val="16"/>
        </w:rPr>
      </w:pPr>
    </w:p>
    <w:p w14:paraId="3E82CD43" w14:textId="2CCC45C1" w:rsidR="00E77C51" w:rsidRPr="00D07160" w:rsidRDefault="00E77C51" w:rsidP="00E77C51">
      <w:pPr>
        <w:spacing w:after="0" w:line="240" w:lineRule="auto"/>
        <w:rPr>
          <w:rFonts w:ascii="Century Gothic" w:hAnsi="Century Gothic"/>
          <w:sz w:val="16"/>
          <w:szCs w:val="16"/>
        </w:rPr>
      </w:pPr>
    </w:p>
    <w:p w14:paraId="64E17595" w14:textId="122FF12A" w:rsidR="00655408" w:rsidRPr="00D07160" w:rsidRDefault="00655408" w:rsidP="00E77C51">
      <w:pPr>
        <w:spacing w:after="0" w:line="240" w:lineRule="auto"/>
        <w:jc w:val="both"/>
        <w:rPr>
          <w:rFonts w:ascii="Century Gothic" w:hAnsi="Century Gothic"/>
          <w:sz w:val="16"/>
          <w:szCs w:val="16"/>
        </w:rPr>
      </w:pPr>
    </w:p>
    <w:p w14:paraId="0E2CC687" w14:textId="2355A72F" w:rsidR="00D07160" w:rsidRDefault="00D07160" w:rsidP="00E77C51">
      <w:pPr>
        <w:spacing w:after="0" w:line="240" w:lineRule="auto"/>
        <w:jc w:val="both"/>
        <w:rPr>
          <w:rFonts w:ascii="Century Gothic" w:hAnsi="Century Gothic" w:cs="CenturyGothic"/>
          <w:b/>
          <w:bCs/>
          <w:szCs w:val="20"/>
          <w:lang w:val="de-DE"/>
        </w:rPr>
      </w:pPr>
    </w:p>
    <w:p w14:paraId="425AA094" w14:textId="5E1A2539" w:rsidR="00D07160" w:rsidRDefault="00D07160" w:rsidP="00E77C51">
      <w:pPr>
        <w:spacing w:after="0" w:line="240" w:lineRule="auto"/>
        <w:jc w:val="both"/>
        <w:rPr>
          <w:rFonts w:ascii="Century Gothic" w:hAnsi="Century Gothic" w:cs="CenturyGothic"/>
          <w:b/>
          <w:bCs/>
          <w:szCs w:val="20"/>
          <w:lang w:val="de-DE"/>
        </w:rPr>
      </w:pPr>
    </w:p>
    <w:p w14:paraId="0CECC2F0" w14:textId="5793AEE5" w:rsidR="00D07160" w:rsidRDefault="00D07160" w:rsidP="00E77C51">
      <w:pPr>
        <w:spacing w:after="0" w:line="240" w:lineRule="auto"/>
        <w:jc w:val="both"/>
        <w:rPr>
          <w:rFonts w:ascii="Century Gothic" w:hAnsi="Century Gothic" w:cs="CenturyGothic"/>
          <w:b/>
          <w:bCs/>
          <w:szCs w:val="20"/>
          <w:lang w:val="de-DE"/>
        </w:rPr>
      </w:pPr>
    </w:p>
    <w:p w14:paraId="661FA90E" w14:textId="06CB1899" w:rsidR="00D07160" w:rsidRDefault="00D07160" w:rsidP="00E77C51">
      <w:pPr>
        <w:spacing w:after="0" w:line="240" w:lineRule="auto"/>
        <w:jc w:val="both"/>
        <w:rPr>
          <w:rFonts w:ascii="Century Gothic" w:hAnsi="Century Gothic" w:cs="CenturyGothic"/>
          <w:b/>
          <w:bCs/>
          <w:szCs w:val="20"/>
          <w:lang w:val="de-DE"/>
        </w:rPr>
      </w:pPr>
    </w:p>
    <w:p w14:paraId="4F80D5DE" w14:textId="67F3DB3E" w:rsidR="00D07160" w:rsidRDefault="00D07160" w:rsidP="00E77C51">
      <w:pPr>
        <w:spacing w:after="0" w:line="240" w:lineRule="auto"/>
        <w:jc w:val="both"/>
        <w:rPr>
          <w:rFonts w:ascii="Century Gothic" w:hAnsi="Century Gothic" w:cs="CenturyGothic"/>
          <w:b/>
          <w:bCs/>
          <w:szCs w:val="20"/>
          <w:lang w:val="de-DE"/>
        </w:rPr>
      </w:pPr>
    </w:p>
    <w:p w14:paraId="4B714567" w14:textId="112ECF9D" w:rsidR="00D07160" w:rsidRDefault="00D07160" w:rsidP="00E77C51">
      <w:pPr>
        <w:spacing w:after="0" w:line="240" w:lineRule="auto"/>
        <w:jc w:val="both"/>
        <w:rPr>
          <w:rFonts w:ascii="Century Gothic" w:hAnsi="Century Gothic" w:cs="CenturyGothic"/>
          <w:b/>
          <w:bCs/>
          <w:szCs w:val="20"/>
          <w:lang w:val="de-DE"/>
        </w:rPr>
      </w:pPr>
      <w:r>
        <w:rPr>
          <w:noProof/>
        </w:rPr>
        <w:drawing>
          <wp:anchor distT="0" distB="0" distL="114300" distR="114300" simplePos="0" relativeHeight="251663360" behindDoc="0" locked="0" layoutInCell="1" allowOverlap="1" wp14:anchorId="76AA0CEA" wp14:editId="7AC84621">
            <wp:simplePos x="0" y="0"/>
            <wp:positionH relativeFrom="column">
              <wp:posOffset>42740</wp:posOffset>
            </wp:positionH>
            <wp:positionV relativeFrom="paragraph">
              <wp:posOffset>122848</wp:posOffset>
            </wp:positionV>
            <wp:extent cx="2637693" cy="2637693"/>
            <wp:effectExtent l="0" t="0" r="4445" b="4445"/>
            <wp:wrapNone/>
            <wp:docPr id="203130177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301776" name="Grafik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637693" cy="2637693"/>
                    </a:xfrm>
                    <a:prstGeom prst="rect">
                      <a:avLst/>
                    </a:prstGeom>
                  </pic:spPr>
                </pic:pic>
              </a:graphicData>
            </a:graphic>
            <wp14:sizeRelH relativeFrom="page">
              <wp14:pctWidth>0</wp14:pctWidth>
            </wp14:sizeRelH>
            <wp14:sizeRelV relativeFrom="page">
              <wp14:pctHeight>0</wp14:pctHeight>
            </wp14:sizeRelV>
          </wp:anchor>
        </w:drawing>
      </w:r>
    </w:p>
    <w:p w14:paraId="2A910BB8" w14:textId="4DA9810A" w:rsidR="00D07160" w:rsidRDefault="00D07160" w:rsidP="00D07160">
      <w:pPr>
        <w:spacing w:after="0" w:line="240" w:lineRule="auto"/>
        <w:ind w:left="4678"/>
        <w:rPr>
          <w:rFonts w:ascii="Century Gothic" w:hAnsi="Century Gothic"/>
          <w:b/>
          <w:bCs/>
          <w:sz w:val="16"/>
          <w:szCs w:val="16"/>
          <w:lang w:val="de-DE"/>
        </w:rPr>
      </w:pPr>
      <w:r>
        <w:rPr>
          <w:rFonts w:ascii="Century Gothic" w:hAnsi="Century Gothic"/>
          <w:b/>
          <w:bCs/>
          <w:sz w:val="16"/>
          <w:szCs w:val="16"/>
          <w:lang w:val="de-DE"/>
        </w:rPr>
        <w:t>B</w:t>
      </w:r>
      <w:r w:rsidRPr="00A9557A">
        <w:rPr>
          <w:rFonts w:ascii="Century Gothic" w:hAnsi="Century Gothic"/>
          <w:b/>
          <w:bCs/>
          <w:sz w:val="16"/>
          <w:szCs w:val="16"/>
          <w:lang w:val="de-DE"/>
        </w:rPr>
        <w:t xml:space="preserve">ild </w:t>
      </w:r>
      <w:r>
        <w:rPr>
          <w:rFonts w:ascii="Century Gothic" w:hAnsi="Century Gothic"/>
          <w:b/>
          <w:bCs/>
          <w:sz w:val="16"/>
          <w:szCs w:val="16"/>
          <w:lang w:val="de-DE"/>
        </w:rPr>
        <w:t>2</w:t>
      </w:r>
      <w:r w:rsidRPr="00A9557A">
        <w:rPr>
          <w:rFonts w:ascii="Century Gothic" w:hAnsi="Century Gothic"/>
          <w:b/>
          <w:bCs/>
          <w:sz w:val="16"/>
          <w:szCs w:val="16"/>
          <w:lang w:val="de-DE"/>
        </w:rPr>
        <w:t xml:space="preserve"> – Bildtext: </w:t>
      </w:r>
    </w:p>
    <w:p w14:paraId="197B6458" w14:textId="48448DF6" w:rsidR="00D07160" w:rsidRDefault="00041CEF" w:rsidP="00041CEF">
      <w:pPr>
        <w:spacing w:after="0" w:line="240" w:lineRule="auto"/>
        <w:ind w:left="4678"/>
        <w:rPr>
          <w:rFonts w:ascii="Century Gothic" w:hAnsi="Century Gothic"/>
          <w:sz w:val="16"/>
          <w:szCs w:val="16"/>
          <w:lang w:val="de-DE"/>
        </w:rPr>
      </w:pPr>
      <w:r>
        <w:rPr>
          <w:rFonts w:ascii="Century Gothic" w:hAnsi="Century Gothic"/>
          <w:sz w:val="16"/>
          <w:szCs w:val="16"/>
        </w:rPr>
        <w:t xml:space="preserve">Das Team der neuen Malteser-Klinik in Gaza </w:t>
      </w:r>
      <w:r w:rsidRPr="00041CEF">
        <w:rPr>
          <w:rFonts w:ascii="Century Gothic" w:hAnsi="Century Gothic"/>
          <w:sz w:val="16"/>
          <w:szCs w:val="16"/>
        </w:rPr>
        <w:t>ermöglicht täglich bis zu 1</w:t>
      </w:r>
      <w:r w:rsidR="002E6625">
        <w:rPr>
          <w:rFonts w:ascii="Century Gothic" w:hAnsi="Century Gothic"/>
          <w:sz w:val="16"/>
          <w:szCs w:val="16"/>
        </w:rPr>
        <w:t>5</w:t>
      </w:r>
      <w:r w:rsidRPr="00041CEF">
        <w:rPr>
          <w:rFonts w:ascii="Century Gothic" w:hAnsi="Century Gothic"/>
          <w:sz w:val="16"/>
          <w:szCs w:val="16"/>
        </w:rPr>
        <w:t>0 Menschen den Zugang zu dringend benötigter medizinischer Hilfe</w:t>
      </w:r>
      <w:r>
        <w:rPr>
          <w:rFonts w:ascii="Century Gothic" w:hAnsi="Century Gothic"/>
          <w:sz w:val="16"/>
          <w:szCs w:val="16"/>
        </w:rPr>
        <w:t>.</w:t>
      </w:r>
    </w:p>
    <w:p w14:paraId="2DC536EC" w14:textId="6A6FB3D2" w:rsidR="00D07160" w:rsidRPr="00041CEF" w:rsidRDefault="00D07160" w:rsidP="00D07160">
      <w:pPr>
        <w:spacing w:after="0" w:line="240" w:lineRule="auto"/>
        <w:ind w:left="4678"/>
        <w:rPr>
          <w:rFonts w:ascii="Century Gothic" w:hAnsi="Century Gothic"/>
          <w:sz w:val="16"/>
          <w:szCs w:val="16"/>
        </w:rPr>
      </w:pPr>
      <w:r w:rsidRPr="00041CEF">
        <w:rPr>
          <w:rFonts w:ascii="Century Gothic" w:hAnsi="Century Gothic"/>
          <w:sz w:val="16"/>
          <w:szCs w:val="16"/>
        </w:rPr>
        <w:t xml:space="preserve">© </w:t>
      </w:r>
      <w:proofErr w:type="spellStart"/>
      <w:r w:rsidRPr="00041CEF">
        <w:rPr>
          <w:rFonts w:ascii="Century Gothic" w:hAnsi="Century Gothic"/>
          <w:sz w:val="16"/>
          <w:szCs w:val="16"/>
        </w:rPr>
        <w:t>Fotocredit</w:t>
      </w:r>
      <w:proofErr w:type="spellEnd"/>
      <w:r w:rsidRPr="00041CEF">
        <w:rPr>
          <w:rFonts w:ascii="Century Gothic" w:hAnsi="Century Gothic"/>
          <w:sz w:val="16"/>
          <w:szCs w:val="16"/>
        </w:rPr>
        <w:t xml:space="preserve">: Malteser International </w:t>
      </w:r>
    </w:p>
    <w:p w14:paraId="012CC3F5" w14:textId="77777777" w:rsidR="00D07160" w:rsidRDefault="00D07160" w:rsidP="00E77C51">
      <w:pPr>
        <w:spacing w:after="0" w:line="240" w:lineRule="auto"/>
        <w:jc w:val="both"/>
        <w:rPr>
          <w:rFonts w:ascii="Century Gothic" w:hAnsi="Century Gothic" w:cs="CenturyGothic"/>
          <w:b/>
          <w:bCs/>
          <w:szCs w:val="20"/>
          <w:lang w:val="de-DE"/>
        </w:rPr>
      </w:pPr>
    </w:p>
    <w:p w14:paraId="48DF06DB" w14:textId="77777777" w:rsidR="00D07160" w:rsidRDefault="00D07160" w:rsidP="00E77C51">
      <w:pPr>
        <w:spacing w:after="0" w:line="240" w:lineRule="auto"/>
        <w:jc w:val="both"/>
        <w:rPr>
          <w:rFonts w:ascii="Century Gothic" w:hAnsi="Century Gothic" w:cs="CenturyGothic"/>
          <w:b/>
          <w:bCs/>
          <w:szCs w:val="20"/>
          <w:lang w:val="de-DE"/>
        </w:rPr>
      </w:pPr>
    </w:p>
    <w:p w14:paraId="184D5A79" w14:textId="77777777" w:rsidR="00D07160" w:rsidRDefault="00D07160" w:rsidP="00E77C51">
      <w:pPr>
        <w:spacing w:after="0" w:line="240" w:lineRule="auto"/>
        <w:jc w:val="both"/>
        <w:rPr>
          <w:rFonts w:ascii="Century Gothic" w:hAnsi="Century Gothic" w:cs="CenturyGothic"/>
          <w:b/>
          <w:bCs/>
          <w:szCs w:val="20"/>
          <w:lang w:val="de-DE"/>
        </w:rPr>
      </w:pPr>
    </w:p>
    <w:p w14:paraId="609DADAA" w14:textId="77777777" w:rsidR="00D07160" w:rsidRDefault="00D07160" w:rsidP="00E77C51">
      <w:pPr>
        <w:spacing w:after="0" w:line="240" w:lineRule="auto"/>
        <w:jc w:val="both"/>
        <w:rPr>
          <w:rFonts w:ascii="Century Gothic" w:hAnsi="Century Gothic" w:cs="CenturyGothic"/>
          <w:b/>
          <w:bCs/>
          <w:szCs w:val="20"/>
          <w:lang w:val="de-DE"/>
        </w:rPr>
      </w:pPr>
    </w:p>
    <w:p w14:paraId="035193F1" w14:textId="77777777" w:rsidR="00D07160" w:rsidRDefault="00D07160" w:rsidP="00E77C51">
      <w:pPr>
        <w:spacing w:after="0" w:line="240" w:lineRule="auto"/>
        <w:jc w:val="both"/>
        <w:rPr>
          <w:rFonts w:ascii="Century Gothic" w:hAnsi="Century Gothic" w:cs="CenturyGothic"/>
          <w:b/>
          <w:bCs/>
          <w:szCs w:val="20"/>
          <w:lang w:val="de-DE"/>
        </w:rPr>
      </w:pPr>
    </w:p>
    <w:p w14:paraId="3E4BE03B" w14:textId="77777777" w:rsidR="00D07160" w:rsidRDefault="00D07160" w:rsidP="00E77C51">
      <w:pPr>
        <w:spacing w:after="0" w:line="240" w:lineRule="auto"/>
        <w:jc w:val="both"/>
        <w:rPr>
          <w:rFonts w:ascii="Century Gothic" w:hAnsi="Century Gothic" w:cs="CenturyGothic"/>
          <w:b/>
          <w:bCs/>
          <w:szCs w:val="20"/>
          <w:lang w:val="de-DE"/>
        </w:rPr>
      </w:pPr>
    </w:p>
    <w:p w14:paraId="3A0EA6A2" w14:textId="77777777" w:rsidR="00D07160" w:rsidRDefault="00D07160" w:rsidP="00E77C51">
      <w:pPr>
        <w:spacing w:after="0" w:line="240" w:lineRule="auto"/>
        <w:jc w:val="both"/>
        <w:rPr>
          <w:rFonts w:ascii="Century Gothic" w:hAnsi="Century Gothic" w:cs="CenturyGothic"/>
          <w:b/>
          <w:bCs/>
          <w:szCs w:val="20"/>
          <w:lang w:val="de-DE"/>
        </w:rPr>
      </w:pPr>
    </w:p>
    <w:p w14:paraId="3B5843A1" w14:textId="77777777" w:rsidR="00D07160" w:rsidRDefault="00D07160" w:rsidP="00E77C51">
      <w:pPr>
        <w:spacing w:after="0" w:line="240" w:lineRule="auto"/>
        <w:jc w:val="both"/>
        <w:rPr>
          <w:rFonts w:ascii="Century Gothic" w:hAnsi="Century Gothic" w:cs="CenturyGothic"/>
          <w:b/>
          <w:bCs/>
          <w:szCs w:val="20"/>
          <w:lang w:val="de-DE"/>
        </w:rPr>
      </w:pPr>
    </w:p>
    <w:p w14:paraId="2FECBD48" w14:textId="77777777" w:rsidR="00D07160" w:rsidRDefault="00D07160" w:rsidP="00E77C51">
      <w:pPr>
        <w:spacing w:after="0" w:line="240" w:lineRule="auto"/>
        <w:jc w:val="both"/>
        <w:rPr>
          <w:rFonts w:ascii="Century Gothic" w:hAnsi="Century Gothic" w:cs="CenturyGothic"/>
          <w:b/>
          <w:bCs/>
          <w:szCs w:val="20"/>
          <w:lang w:val="de-DE"/>
        </w:rPr>
      </w:pPr>
    </w:p>
    <w:p w14:paraId="5C4E5362" w14:textId="77777777" w:rsidR="00D07160" w:rsidRDefault="00D07160" w:rsidP="00E77C51">
      <w:pPr>
        <w:spacing w:after="0" w:line="240" w:lineRule="auto"/>
        <w:jc w:val="both"/>
        <w:rPr>
          <w:rFonts w:ascii="Century Gothic" w:hAnsi="Century Gothic" w:cs="CenturyGothic"/>
          <w:b/>
          <w:bCs/>
          <w:szCs w:val="20"/>
          <w:lang w:val="de-DE"/>
        </w:rPr>
      </w:pPr>
    </w:p>
    <w:p w14:paraId="44BEEAC6" w14:textId="77777777" w:rsidR="00D07160" w:rsidRDefault="00D07160" w:rsidP="00E77C51">
      <w:pPr>
        <w:spacing w:after="0" w:line="240" w:lineRule="auto"/>
        <w:jc w:val="both"/>
        <w:rPr>
          <w:rFonts w:ascii="Century Gothic" w:hAnsi="Century Gothic" w:cs="CenturyGothic"/>
          <w:b/>
          <w:bCs/>
          <w:szCs w:val="20"/>
          <w:lang w:val="de-DE"/>
        </w:rPr>
      </w:pPr>
    </w:p>
    <w:p w14:paraId="4C475F22" w14:textId="77777777" w:rsidR="00D07160" w:rsidRDefault="00D07160" w:rsidP="00E77C51">
      <w:pPr>
        <w:spacing w:after="0" w:line="240" w:lineRule="auto"/>
        <w:jc w:val="both"/>
        <w:rPr>
          <w:rFonts w:ascii="Century Gothic" w:hAnsi="Century Gothic" w:cs="CenturyGothic"/>
          <w:b/>
          <w:bCs/>
          <w:szCs w:val="20"/>
          <w:lang w:val="de-DE"/>
        </w:rPr>
      </w:pPr>
    </w:p>
    <w:p w14:paraId="130D4F51" w14:textId="77777777" w:rsidR="00D07160" w:rsidRDefault="00D07160" w:rsidP="00E77C51">
      <w:pPr>
        <w:spacing w:after="0" w:line="240" w:lineRule="auto"/>
        <w:jc w:val="both"/>
        <w:rPr>
          <w:rFonts w:ascii="Century Gothic" w:hAnsi="Century Gothic" w:cs="CenturyGothic"/>
          <w:b/>
          <w:bCs/>
          <w:szCs w:val="20"/>
          <w:lang w:val="de-DE"/>
        </w:rPr>
      </w:pPr>
    </w:p>
    <w:p w14:paraId="5F379823" w14:textId="77777777" w:rsidR="00D07160" w:rsidRDefault="00D07160" w:rsidP="00E77C51">
      <w:pPr>
        <w:spacing w:after="0" w:line="240" w:lineRule="auto"/>
        <w:jc w:val="both"/>
        <w:rPr>
          <w:rFonts w:ascii="Century Gothic" w:hAnsi="Century Gothic" w:cs="CenturyGothic"/>
          <w:b/>
          <w:bCs/>
          <w:szCs w:val="20"/>
          <w:lang w:val="de-DE"/>
        </w:rPr>
      </w:pPr>
    </w:p>
    <w:p w14:paraId="582E5D2F" w14:textId="77777777" w:rsidR="00D07160" w:rsidRDefault="00D07160" w:rsidP="00E77C51">
      <w:pPr>
        <w:spacing w:after="0" w:line="240" w:lineRule="auto"/>
        <w:jc w:val="both"/>
        <w:rPr>
          <w:rFonts w:ascii="Century Gothic" w:hAnsi="Century Gothic" w:cs="CenturyGothic"/>
          <w:b/>
          <w:bCs/>
          <w:szCs w:val="20"/>
          <w:lang w:val="de-DE"/>
        </w:rPr>
      </w:pPr>
    </w:p>
    <w:p w14:paraId="40A4EC6B" w14:textId="77777777" w:rsidR="00D07160" w:rsidRDefault="00D07160" w:rsidP="00E77C51">
      <w:pPr>
        <w:spacing w:after="0" w:line="240" w:lineRule="auto"/>
        <w:jc w:val="both"/>
        <w:rPr>
          <w:rFonts w:ascii="Century Gothic" w:hAnsi="Century Gothic" w:cs="CenturyGothic"/>
          <w:b/>
          <w:bCs/>
          <w:szCs w:val="20"/>
          <w:lang w:val="de-DE"/>
        </w:rPr>
      </w:pPr>
    </w:p>
    <w:p w14:paraId="57B76919" w14:textId="77777777" w:rsidR="00D07160" w:rsidRDefault="00D07160" w:rsidP="00E77C51">
      <w:pPr>
        <w:spacing w:after="0" w:line="240" w:lineRule="auto"/>
        <w:jc w:val="both"/>
        <w:rPr>
          <w:rFonts w:ascii="Century Gothic" w:hAnsi="Century Gothic" w:cs="CenturyGothic"/>
          <w:b/>
          <w:bCs/>
          <w:szCs w:val="20"/>
          <w:lang w:val="de-DE"/>
        </w:rPr>
      </w:pPr>
    </w:p>
    <w:p w14:paraId="0428A59A" w14:textId="77777777" w:rsidR="00D07160" w:rsidRDefault="00D07160" w:rsidP="00E77C51">
      <w:pPr>
        <w:spacing w:after="0" w:line="240" w:lineRule="auto"/>
        <w:jc w:val="both"/>
        <w:rPr>
          <w:rFonts w:ascii="Century Gothic" w:hAnsi="Century Gothic" w:cs="CenturyGothic"/>
          <w:b/>
          <w:bCs/>
          <w:szCs w:val="20"/>
          <w:lang w:val="de-DE"/>
        </w:rPr>
      </w:pPr>
    </w:p>
    <w:p w14:paraId="68B11C1B" w14:textId="6F049DF3" w:rsidR="00E77C51" w:rsidRPr="001E788C" w:rsidRDefault="00E77C51" w:rsidP="00E77C51">
      <w:pPr>
        <w:spacing w:after="0" w:line="240" w:lineRule="auto"/>
        <w:jc w:val="both"/>
        <w:rPr>
          <w:rFonts w:ascii="Century Gothic" w:hAnsi="Century Gothic" w:cs="CenturyGothic"/>
          <w:szCs w:val="20"/>
          <w:lang w:val="de-DE"/>
        </w:rPr>
      </w:pPr>
      <w:r w:rsidRPr="001E788C">
        <w:rPr>
          <w:rFonts w:ascii="Century Gothic" w:hAnsi="Century Gothic" w:cs="CenturyGothic"/>
          <w:b/>
          <w:bCs/>
          <w:szCs w:val="20"/>
          <w:lang w:val="de-DE"/>
        </w:rPr>
        <w:t>Der Souveräne Malteser-Ritter-Orden</w:t>
      </w:r>
      <w:r w:rsidRPr="001E788C">
        <w:rPr>
          <w:rFonts w:ascii="Century Gothic" w:hAnsi="Century Gothic" w:cs="CenturyGothic"/>
          <w:szCs w:val="20"/>
          <w:lang w:val="de-DE"/>
        </w:rPr>
        <w:t xml:space="preserve">, </w:t>
      </w:r>
    </w:p>
    <w:p w14:paraId="6D90384F" w14:textId="77777777" w:rsidR="00E77C51" w:rsidRPr="001E788C" w:rsidRDefault="00E77C51" w:rsidP="00E77C51">
      <w:pPr>
        <w:spacing w:after="0" w:line="240" w:lineRule="auto"/>
        <w:jc w:val="both"/>
        <w:rPr>
          <w:rFonts w:ascii="Century Gothic" w:hAnsi="Century Gothic" w:cs="CenturyGothic"/>
          <w:szCs w:val="20"/>
          <w:lang w:val="de-DE"/>
        </w:rPr>
      </w:pPr>
    </w:p>
    <w:p w14:paraId="50CD1C3E" w14:textId="77777777" w:rsidR="00E77C51" w:rsidRPr="001E788C" w:rsidRDefault="00E77C51" w:rsidP="00E77C51">
      <w:pPr>
        <w:spacing w:after="0" w:line="240" w:lineRule="auto"/>
        <w:jc w:val="both"/>
        <w:rPr>
          <w:rFonts w:ascii="Century Gothic" w:hAnsi="Century Gothic" w:cs="CenturyGothic"/>
          <w:szCs w:val="20"/>
          <w:lang w:val="de-DE"/>
        </w:rPr>
      </w:pPr>
      <w:r w:rsidRPr="001E788C">
        <w:rPr>
          <w:rFonts w:ascii="Century Gothic" w:hAnsi="Century Gothic" w:cs="CenturyGothic"/>
          <w:szCs w:val="20"/>
          <w:lang w:val="de-DE"/>
        </w:rPr>
        <w:t>entstanden in Jerusalem in der zweiten Hälfte des 11. Jahrhunderts, ist ein primäres Völkerrechtssubjekt und ein katholischer, religiöser Laienorden. Seine Aufgabe ist es, den Glauben zu bezeugen und den Armen und Kranken zu dienen. Heute ist der Malteserorden vor allem im Bereich der sozial-medizinischen und humanitären Hilfe tätig und in über 120 Ländern präsent. Gemeinsam mit 13.500 Mitgliedern arbeiten 100.000 Freiwillige, die von rund 52.000 Ärzten, Pflegepersonen, diplomierten Pflegekräften und Sanitätern unterstützt werden. Der Orden betreibt Krankenhäuser, medizinische Zentren, Ambulanzen, Einrichtungen für ältere und behinderte Menschen, Zentren für unheilbar Kranke sowie soziale und psychologische Betreuungsprojekte für Migranten und Flüchtlinge. Malteser International, das weltweit tätige Hilfswerk des Malteserordens, leistet Nothilfe bei Naturkatastrophen und in Kriegssituationen. In der Ukraine ist der Orden derzeit an über 70 Orten sowie in den Nachbarländern tätig. Im Nahen Osten unterstützt er die von den Konflikten Betroffenen, insbesondere im Libanon und im Gazastreifen (in Zusammenarbeit mit dem Lateinischen Patriarchat von Jerusalem), und betreibt das einzige Krankenhaus mit einer Neugeborenen-Intensivstation in Bethlehem. Das italienische Ambulanzkorps des Malteserordens beteiligt sich an Rettungsaktionen für Migranten im Mittelmeer. Der Malteserorden ist neutral, unparteiisch und unpolitisch. Er unterhält diplomatische Beziehungen zu 11</w:t>
      </w:r>
      <w:r>
        <w:rPr>
          <w:rFonts w:ascii="Century Gothic" w:hAnsi="Century Gothic" w:cs="CenturyGothic"/>
          <w:szCs w:val="20"/>
          <w:lang w:val="de-DE"/>
        </w:rPr>
        <w:t>5</w:t>
      </w:r>
      <w:r w:rsidRPr="001E788C">
        <w:rPr>
          <w:rFonts w:ascii="Century Gothic" w:hAnsi="Century Gothic" w:cs="CenturyGothic"/>
          <w:szCs w:val="20"/>
          <w:lang w:val="de-DE"/>
        </w:rPr>
        <w:t xml:space="preserve"> Staaten, offizielle Beziehungen zu fünf weiteren Staaten und Botschafterbeziehungen zur Europäischen Union. Er hat ständigen Beobachterstatus bei den Vereinten Nationen und ist in den wichtigsten internationalen Organisationen vertreten. Seit 1834 hat die Regierung des Souveränen Malteser-Ritter-Ordens ihren Sitz in Rom. </w:t>
      </w:r>
      <w:proofErr w:type="spellStart"/>
      <w:r w:rsidRPr="001E788C">
        <w:rPr>
          <w:rFonts w:ascii="Century Gothic" w:hAnsi="Century Gothic" w:cs="CenturyGothic"/>
          <w:szCs w:val="20"/>
          <w:lang w:val="de-DE"/>
        </w:rPr>
        <w:t>Fra</w:t>
      </w:r>
      <w:proofErr w:type="spellEnd"/>
      <w:r w:rsidRPr="001E788C">
        <w:rPr>
          <w:rFonts w:ascii="Century Gothic" w:hAnsi="Century Gothic" w:cs="CenturyGothic"/>
          <w:szCs w:val="20"/>
          <w:lang w:val="de-DE"/>
        </w:rPr>
        <w:t xml:space="preserve">' John </w:t>
      </w:r>
      <w:r>
        <w:rPr>
          <w:rFonts w:ascii="Century Gothic" w:hAnsi="Century Gothic" w:cs="CenturyGothic"/>
          <w:szCs w:val="20"/>
          <w:lang w:val="de-DE"/>
        </w:rPr>
        <w:t xml:space="preserve">T. </w:t>
      </w:r>
      <w:r w:rsidRPr="001E788C">
        <w:rPr>
          <w:rFonts w:ascii="Century Gothic" w:hAnsi="Century Gothic" w:cs="CenturyGothic"/>
          <w:szCs w:val="20"/>
          <w:lang w:val="de-DE"/>
        </w:rPr>
        <w:t>Dunlap ist der 81. Großmeister. </w:t>
      </w:r>
    </w:p>
    <w:p w14:paraId="67C165CA" w14:textId="77777777" w:rsidR="00E77C51" w:rsidRPr="001E788C" w:rsidRDefault="00E77C51" w:rsidP="00E77C51">
      <w:pPr>
        <w:spacing w:after="0" w:line="240" w:lineRule="auto"/>
        <w:jc w:val="both"/>
        <w:rPr>
          <w:rFonts w:ascii="Century Gothic" w:hAnsi="Century Gothic" w:cs="CenturyGothic"/>
          <w:szCs w:val="20"/>
          <w:lang w:val="de-DE"/>
        </w:rPr>
      </w:pPr>
      <w:r w:rsidRPr="001E788C">
        <w:rPr>
          <w:rFonts w:ascii="Century Gothic" w:hAnsi="Century Gothic" w:cs="CenturyGothic"/>
          <w:szCs w:val="20"/>
          <w:lang w:val="de-DE"/>
        </w:rPr>
        <w:t>www.orderofmalta.int/de</w:t>
      </w:r>
    </w:p>
    <w:p w14:paraId="20A6F64B" w14:textId="77777777" w:rsidR="00E77C51" w:rsidRPr="00E77C51" w:rsidRDefault="00E77C51">
      <w:pPr>
        <w:rPr>
          <w:lang w:val="de-DE"/>
        </w:rPr>
      </w:pPr>
    </w:p>
    <w:sectPr w:rsidR="00E77C51" w:rsidRPr="00E77C51" w:rsidSect="000072FF">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enturyGothic">
    <w:altName w:val="Calibri"/>
    <w:panose1 w:val="020B0604020202020204"/>
    <w:charset w:val="00"/>
    <w:family w:val="swiss"/>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46A55A4D"/>
    <w:multiLevelType w:val="hybridMultilevel"/>
    <w:tmpl w:val="ADE82EC4"/>
    <w:lvl w:ilvl="0" w:tplc="0C070001">
      <w:start w:val="19"/>
      <w:numFmt w:val="bullet"/>
      <w:lvlText w:val=""/>
      <w:lvlJc w:val="left"/>
      <w:pPr>
        <w:ind w:left="720" w:hanging="360"/>
      </w:pPr>
      <w:rPr>
        <w:rFonts w:ascii="Symbol" w:eastAsia="Times New Roman"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EF54140"/>
    <w:multiLevelType w:val="hybridMultilevel"/>
    <w:tmpl w:val="2B20DFD2"/>
    <w:lvl w:ilvl="0" w:tplc="137244E4">
      <w:start w:val="28"/>
      <w:numFmt w:val="bullet"/>
      <w:lvlText w:val=""/>
      <w:lvlJc w:val="left"/>
      <w:pPr>
        <w:ind w:left="720" w:hanging="360"/>
      </w:pPr>
      <w:rPr>
        <w:rFonts w:ascii="Symbol" w:eastAsiaTheme="minorHAnsi" w:hAnsi="Symbol" w:cs="CenturyGothic"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16399387">
    <w:abstractNumId w:val="0"/>
  </w:num>
  <w:num w:numId="2" w16cid:durableId="1784764992">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C51"/>
    <w:rsid w:val="000072FF"/>
    <w:rsid w:val="00041CEF"/>
    <w:rsid w:val="001F6445"/>
    <w:rsid w:val="002E6625"/>
    <w:rsid w:val="003973EF"/>
    <w:rsid w:val="00483385"/>
    <w:rsid w:val="00486010"/>
    <w:rsid w:val="004C3CA4"/>
    <w:rsid w:val="00577DF0"/>
    <w:rsid w:val="00655408"/>
    <w:rsid w:val="006B0EF4"/>
    <w:rsid w:val="00753E69"/>
    <w:rsid w:val="0094534E"/>
    <w:rsid w:val="009B1519"/>
    <w:rsid w:val="00B30E34"/>
    <w:rsid w:val="00BC1EA0"/>
    <w:rsid w:val="00C54BF5"/>
    <w:rsid w:val="00CF0C90"/>
    <w:rsid w:val="00D07160"/>
    <w:rsid w:val="00DE68B2"/>
    <w:rsid w:val="00E67DD3"/>
    <w:rsid w:val="00E77C51"/>
    <w:rsid w:val="00EF0382"/>
    <w:rsid w:val="00F2533C"/>
  </w:rsids>
  <m:mathPr>
    <m:mathFont m:val="Cambria Math"/>
    <m:brkBin m:val="before"/>
    <m:brkBinSub m:val="--"/>
    <m:smallFrac m:val="0"/>
    <m:dispDef/>
    <m:lMargin m:val="0"/>
    <m:rMargin m:val="0"/>
    <m:defJc m:val="centerGroup"/>
    <m:wrapIndent m:val="1440"/>
    <m:intLim m:val="subSup"/>
    <m:naryLim m:val="undOvr"/>
  </m:mathPr>
  <w:themeFontLang w:val="de-A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702F2"/>
  <w15:chartTrackingRefBased/>
  <w15:docId w15:val="{019EFBBF-D995-AB41-BB24-2EDB4359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07160"/>
    <w:pPr>
      <w:spacing w:after="200" w:line="276" w:lineRule="auto"/>
    </w:pPr>
    <w:rPr>
      <w:kern w:val="0"/>
      <w:sz w:val="22"/>
      <w:szCs w:val="22"/>
      <w14:ligatures w14:val="none"/>
    </w:rPr>
  </w:style>
  <w:style w:type="paragraph" w:styleId="berschrift1">
    <w:name w:val="heading 1"/>
    <w:basedOn w:val="Standard"/>
    <w:next w:val="Standard"/>
    <w:link w:val="berschrift1Zchn"/>
    <w:uiPriority w:val="9"/>
    <w:qFormat/>
    <w:rsid w:val="00E77C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77C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77C51"/>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77C51"/>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77C51"/>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77C51"/>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77C51"/>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77C51"/>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77C51"/>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77C51"/>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77C51"/>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77C51"/>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77C51"/>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77C51"/>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77C51"/>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77C51"/>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77C51"/>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77C51"/>
    <w:rPr>
      <w:rFonts w:eastAsiaTheme="majorEastAsia" w:cstheme="majorBidi"/>
      <w:color w:val="272727" w:themeColor="text1" w:themeTint="D8"/>
    </w:rPr>
  </w:style>
  <w:style w:type="paragraph" w:styleId="Titel">
    <w:name w:val="Title"/>
    <w:basedOn w:val="Standard"/>
    <w:next w:val="Standard"/>
    <w:link w:val="TitelZchn"/>
    <w:uiPriority w:val="10"/>
    <w:qFormat/>
    <w:rsid w:val="00E77C51"/>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77C5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77C51"/>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77C5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77C51"/>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E77C51"/>
    <w:rPr>
      <w:i/>
      <w:iCs/>
      <w:color w:val="404040" w:themeColor="text1" w:themeTint="BF"/>
    </w:rPr>
  </w:style>
  <w:style w:type="paragraph" w:styleId="Listenabsatz">
    <w:name w:val="List Paragraph"/>
    <w:basedOn w:val="Standard"/>
    <w:uiPriority w:val="34"/>
    <w:qFormat/>
    <w:rsid w:val="00E77C51"/>
    <w:pPr>
      <w:ind w:left="720"/>
      <w:contextualSpacing/>
    </w:pPr>
  </w:style>
  <w:style w:type="character" w:styleId="IntensiveHervorhebung">
    <w:name w:val="Intense Emphasis"/>
    <w:basedOn w:val="Absatz-Standardschriftart"/>
    <w:uiPriority w:val="21"/>
    <w:qFormat/>
    <w:rsid w:val="00E77C51"/>
    <w:rPr>
      <w:i/>
      <w:iCs/>
      <w:color w:val="0F4761" w:themeColor="accent1" w:themeShade="BF"/>
    </w:rPr>
  </w:style>
  <w:style w:type="paragraph" w:styleId="IntensivesZitat">
    <w:name w:val="Intense Quote"/>
    <w:basedOn w:val="Standard"/>
    <w:next w:val="Standard"/>
    <w:link w:val="IntensivesZitatZchn"/>
    <w:uiPriority w:val="30"/>
    <w:qFormat/>
    <w:rsid w:val="00E77C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77C51"/>
    <w:rPr>
      <w:i/>
      <w:iCs/>
      <w:color w:val="0F4761" w:themeColor="accent1" w:themeShade="BF"/>
    </w:rPr>
  </w:style>
  <w:style w:type="character" w:styleId="IntensiverVerweis">
    <w:name w:val="Intense Reference"/>
    <w:basedOn w:val="Absatz-Standardschriftart"/>
    <w:uiPriority w:val="32"/>
    <w:qFormat/>
    <w:rsid w:val="00E77C51"/>
    <w:rPr>
      <w:b/>
      <w:bCs/>
      <w:smallCaps/>
      <w:color w:val="0F4761" w:themeColor="accent1" w:themeShade="BF"/>
      <w:spacing w:val="5"/>
    </w:rPr>
  </w:style>
  <w:style w:type="character" w:styleId="Hyperlink">
    <w:name w:val="Hyperlink"/>
    <w:basedOn w:val="Absatz-Standardschriftart"/>
    <w:uiPriority w:val="99"/>
    <w:unhideWhenUsed/>
    <w:rsid w:val="00B30E34"/>
    <w:rPr>
      <w:color w:val="467886" w:themeColor="hyperlink"/>
      <w:u w:val="single"/>
    </w:rPr>
  </w:style>
  <w:style w:type="character" w:styleId="NichtaufgelsteErwhnung">
    <w:name w:val="Unresolved Mention"/>
    <w:basedOn w:val="Absatz-Standardschriftart"/>
    <w:uiPriority w:val="99"/>
    <w:semiHidden/>
    <w:unhideWhenUsed/>
    <w:rsid w:val="00B30E34"/>
    <w:rPr>
      <w:color w:val="605E5C"/>
      <w:shd w:val="clear" w:color="auto" w:fill="E1DFDD"/>
    </w:rPr>
  </w:style>
  <w:style w:type="character" w:styleId="BesuchterLink">
    <w:name w:val="FollowedHyperlink"/>
    <w:basedOn w:val="Absatz-Standardschriftart"/>
    <w:uiPriority w:val="99"/>
    <w:semiHidden/>
    <w:unhideWhenUsed/>
    <w:rsid w:val="00B30E34"/>
    <w:rPr>
      <w:color w:val="96607D" w:themeColor="followedHyperlink"/>
      <w:u w:val="single"/>
    </w:rPr>
  </w:style>
  <w:style w:type="paragraph" w:styleId="StandardWeb">
    <w:name w:val="Normal (Web)"/>
    <w:basedOn w:val="Standard"/>
    <w:uiPriority w:val="99"/>
    <w:semiHidden/>
    <w:unhideWhenUsed/>
    <w:rsid w:val="0048338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771</Words>
  <Characters>4862</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Jochen Ressel</dc:creator>
  <cp:keywords/>
  <dc:description/>
  <cp:lastModifiedBy>Jochen Ressel</cp:lastModifiedBy>
  <cp:revision>9</cp:revision>
  <cp:lastPrinted>2026-07-01T15:30:00Z</cp:lastPrinted>
  <dcterms:created xsi:type="dcterms:W3CDTF">2026-06-30T14:47:00Z</dcterms:created>
  <dcterms:modified xsi:type="dcterms:W3CDTF">2026-07-03T09:38:00Z</dcterms:modified>
</cp:coreProperties>
</file>